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2D3D" w:rsidRPr="004B11D0" w:rsidRDefault="004B11D0" w:rsidP="004B11D0">
      <w:pPr>
        <w:jc w:val="center"/>
        <w:rPr>
          <w:rFonts w:asciiTheme="minorHAnsi" w:hAnsiTheme="minorHAnsi" w:cstheme="minorHAnsi"/>
          <w:b/>
          <w:sz w:val="36"/>
          <w:szCs w:val="36"/>
          <w:u w:val="single"/>
        </w:rPr>
      </w:pPr>
      <w:r w:rsidRPr="004B11D0">
        <w:rPr>
          <w:rFonts w:asciiTheme="minorHAnsi" w:hAnsiTheme="minorHAnsi" w:cstheme="minorHAnsi"/>
          <w:b/>
          <w:noProof/>
          <w:u w:val="single"/>
        </w:rPr>
        <w:drawing>
          <wp:anchor distT="0" distB="0" distL="114300" distR="114300" simplePos="0" relativeHeight="251659264" behindDoc="1" locked="0" layoutInCell="1" allowOverlap="1" wp14:anchorId="40D5FFF2" wp14:editId="6CC8B729">
            <wp:simplePos x="0" y="0"/>
            <wp:positionH relativeFrom="column">
              <wp:posOffset>4980940</wp:posOffset>
            </wp:positionH>
            <wp:positionV relativeFrom="paragraph">
              <wp:posOffset>-778510</wp:posOffset>
            </wp:positionV>
            <wp:extent cx="1531620" cy="387350"/>
            <wp:effectExtent l="0" t="0" r="0" b="0"/>
            <wp:wrapTight wrapText="bothSides">
              <wp:wrapPolygon edited="0">
                <wp:start x="0" y="0"/>
                <wp:lineTo x="0" y="20184"/>
                <wp:lineTo x="21224" y="20184"/>
                <wp:lineTo x="21224" y="0"/>
                <wp:lineTo x="0" y="0"/>
              </wp:wrapPolygon>
            </wp:wrapTight>
            <wp:docPr id="1" name="Picture 1" descr="\\xlcsu.nhs.uk\UserData$\GPCCG\Personal\zahra.taylor\Desktop\new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xlcsu.nhs.uk\UserData$\GPCCG\Personal\zahra.taylor\Desktop\new logo.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31620" cy="387350"/>
                    </a:xfrm>
                    <a:prstGeom prst="rect">
                      <a:avLst/>
                    </a:prstGeom>
                    <a:noFill/>
                    <a:ln>
                      <a:noFill/>
                    </a:ln>
                  </pic:spPr>
                </pic:pic>
              </a:graphicData>
            </a:graphic>
            <wp14:sizeRelH relativeFrom="page">
              <wp14:pctWidth>0</wp14:pctWidth>
            </wp14:sizeRelH>
            <wp14:sizeRelV relativeFrom="page">
              <wp14:pctHeight>0</wp14:pctHeight>
            </wp14:sizeRelV>
          </wp:anchor>
        </w:drawing>
      </w:r>
      <w:r w:rsidR="00A72D3D" w:rsidRPr="004B11D0">
        <w:rPr>
          <w:rFonts w:asciiTheme="minorHAnsi" w:hAnsiTheme="minorHAnsi" w:cstheme="minorHAnsi"/>
          <w:b/>
          <w:sz w:val="36"/>
          <w:szCs w:val="36"/>
          <w:u w:val="single"/>
        </w:rPr>
        <w:t xml:space="preserve">Non NHS Services </w:t>
      </w:r>
      <w:r w:rsidRPr="004B11D0">
        <w:rPr>
          <w:rFonts w:asciiTheme="minorHAnsi" w:hAnsiTheme="minorHAnsi" w:cstheme="minorHAnsi"/>
          <w:b/>
          <w:sz w:val="36"/>
          <w:szCs w:val="36"/>
          <w:u w:val="single"/>
        </w:rPr>
        <w:t>2020</w:t>
      </w:r>
    </w:p>
    <w:p w:rsidR="005F678E" w:rsidRPr="004B11D0" w:rsidRDefault="005F678E" w:rsidP="00A72D3D">
      <w:pPr>
        <w:jc w:val="center"/>
        <w:rPr>
          <w:rFonts w:asciiTheme="minorHAnsi" w:hAnsiTheme="minorHAnsi" w:cstheme="minorHAnsi"/>
          <w:b/>
          <w:sz w:val="32"/>
          <w:szCs w:val="36"/>
        </w:rPr>
      </w:pPr>
    </w:p>
    <w:tbl>
      <w:tblPr>
        <w:tblW w:w="0" w:type="auto"/>
        <w:jc w:val="center"/>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11"/>
        <w:gridCol w:w="1859"/>
      </w:tblGrid>
      <w:tr w:rsidR="00A72D3D" w:rsidRPr="004B11D0" w:rsidTr="004B11D0">
        <w:trPr>
          <w:jc w:val="center"/>
        </w:trPr>
        <w:tc>
          <w:tcPr>
            <w:tcW w:w="8211" w:type="dxa"/>
            <w:tcBorders>
              <w:top w:val="nil"/>
              <w:left w:val="nil"/>
              <w:bottom w:val="nil"/>
              <w:right w:val="nil"/>
            </w:tcBorders>
            <w:shd w:val="clear" w:color="auto" w:fill="auto"/>
          </w:tcPr>
          <w:p w:rsidR="00A72D3D" w:rsidRPr="004B11D0" w:rsidRDefault="00A72D3D" w:rsidP="00C421D2">
            <w:pPr>
              <w:rPr>
                <w:rFonts w:asciiTheme="minorHAnsi" w:hAnsiTheme="minorHAnsi" w:cstheme="minorHAnsi"/>
                <w:b/>
                <w:sz w:val="22"/>
              </w:rPr>
            </w:pPr>
            <w:r w:rsidRPr="004B11D0">
              <w:rPr>
                <w:rFonts w:asciiTheme="minorHAnsi" w:hAnsiTheme="minorHAnsi" w:cstheme="minorHAnsi"/>
                <w:b/>
                <w:sz w:val="22"/>
              </w:rPr>
              <w:t>Certificates (Hyperlinks are to BMA or Government fee guidance)</w:t>
            </w:r>
          </w:p>
        </w:tc>
        <w:tc>
          <w:tcPr>
            <w:tcW w:w="1859" w:type="dxa"/>
            <w:tcBorders>
              <w:top w:val="nil"/>
              <w:left w:val="nil"/>
              <w:bottom w:val="nil"/>
              <w:right w:val="nil"/>
            </w:tcBorders>
            <w:shd w:val="clear" w:color="auto" w:fill="auto"/>
          </w:tcPr>
          <w:p w:rsidR="00A72D3D" w:rsidRPr="004B11D0" w:rsidRDefault="00A72D3D" w:rsidP="004B11D0">
            <w:pPr>
              <w:jc w:val="center"/>
              <w:rPr>
                <w:rFonts w:asciiTheme="minorHAnsi" w:hAnsiTheme="minorHAnsi" w:cstheme="minorHAnsi"/>
                <w:b/>
                <w:sz w:val="20"/>
                <w:szCs w:val="22"/>
              </w:rPr>
            </w:pPr>
            <w:r w:rsidRPr="004B11D0">
              <w:rPr>
                <w:rFonts w:asciiTheme="minorHAnsi" w:hAnsiTheme="minorHAnsi" w:cstheme="minorHAnsi"/>
                <w:b/>
                <w:sz w:val="20"/>
                <w:szCs w:val="22"/>
              </w:rPr>
              <w:t>Charge £</w:t>
            </w:r>
          </w:p>
        </w:tc>
        <w:bookmarkStart w:id="0" w:name="_GoBack"/>
        <w:bookmarkEnd w:id="0"/>
      </w:tr>
      <w:tr w:rsidR="004B11D0" w:rsidRPr="004B11D0" w:rsidTr="004B11D0">
        <w:trPr>
          <w:jc w:val="center"/>
        </w:trPr>
        <w:tc>
          <w:tcPr>
            <w:tcW w:w="8211" w:type="dxa"/>
            <w:tcBorders>
              <w:top w:val="nil"/>
              <w:left w:val="nil"/>
              <w:right w:val="nil"/>
            </w:tcBorders>
            <w:shd w:val="clear" w:color="auto" w:fill="auto"/>
          </w:tcPr>
          <w:p w:rsidR="004B11D0" w:rsidRPr="004B11D0" w:rsidRDefault="004B11D0" w:rsidP="00C421D2">
            <w:pPr>
              <w:rPr>
                <w:rFonts w:asciiTheme="minorHAnsi" w:hAnsiTheme="minorHAnsi" w:cstheme="minorHAnsi"/>
                <w:b/>
                <w:sz w:val="22"/>
              </w:rPr>
            </w:pPr>
          </w:p>
        </w:tc>
        <w:tc>
          <w:tcPr>
            <w:tcW w:w="1859" w:type="dxa"/>
            <w:tcBorders>
              <w:top w:val="nil"/>
              <w:left w:val="nil"/>
              <w:right w:val="nil"/>
            </w:tcBorders>
            <w:shd w:val="clear" w:color="auto" w:fill="auto"/>
          </w:tcPr>
          <w:p w:rsidR="004B11D0" w:rsidRPr="004B11D0" w:rsidRDefault="004B11D0" w:rsidP="00C421D2">
            <w:pPr>
              <w:jc w:val="right"/>
              <w:rPr>
                <w:rFonts w:asciiTheme="minorHAnsi" w:hAnsiTheme="minorHAnsi" w:cstheme="minorHAnsi"/>
                <w:b/>
                <w:sz w:val="20"/>
                <w:szCs w:val="22"/>
              </w:rPr>
            </w:pPr>
          </w:p>
        </w:tc>
      </w:tr>
      <w:tr w:rsidR="00A72D3D" w:rsidRPr="004B11D0" w:rsidTr="004B11D0">
        <w:trPr>
          <w:jc w:val="center"/>
        </w:trPr>
        <w:tc>
          <w:tcPr>
            <w:tcW w:w="8211" w:type="dxa"/>
            <w:shd w:val="clear" w:color="auto" w:fill="auto"/>
          </w:tcPr>
          <w:p w:rsidR="00A72D3D" w:rsidRPr="004B11D0" w:rsidRDefault="00A72D3D" w:rsidP="00C421D2">
            <w:pPr>
              <w:rPr>
                <w:rFonts w:asciiTheme="minorHAnsi" w:hAnsiTheme="minorHAnsi" w:cstheme="minorHAnsi"/>
                <w:sz w:val="22"/>
              </w:rPr>
            </w:pPr>
            <w:r w:rsidRPr="004B11D0">
              <w:rPr>
                <w:rFonts w:asciiTheme="minorHAnsi" w:hAnsiTheme="minorHAnsi" w:cstheme="minorHAnsi"/>
                <w:sz w:val="22"/>
              </w:rPr>
              <w:t xml:space="preserve">Driving license/passport photograph validation – as per </w:t>
            </w:r>
            <w:hyperlink r:id="rId8" w:history="1">
              <w:r w:rsidRPr="004B11D0">
                <w:rPr>
                  <w:rStyle w:val="Hyperlink"/>
                  <w:rFonts w:asciiTheme="minorHAnsi" w:hAnsiTheme="minorHAnsi" w:cstheme="minorHAnsi"/>
                  <w:sz w:val="22"/>
                </w:rPr>
                <w:t>Gov.uk</w:t>
              </w:r>
            </w:hyperlink>
            <w:r w:rsidRPr="004B11D0">
              <w:rPr>
                <w:rFonts w:asciiTheme="minorHAnsi" w:hAnsiTheme="minorHAnsi" w:cstheme="minorHAnsi"/>
                <w:sz w:val="22"/>
              </w:rPr>
              <w:t xml:space="preserve"> guidance, doctors are not appropriate signatories for passport/driving license photos</w:t>
            </w:r>
          </w:p>
        </w:tc>
        <w:tc>
          <w:tcPr>
            <w:tcW w:w="1859" w:type="dxa"/>
            <w:shd w:val="clear" w:color="auto" w:fill="auto"/>
          </w:tcPr>
          <w:p w:rsidR="00A72D3D" w:rsidRPr="004B11D0" w:rsidRDefault="00A72D3D" w:rsidP="004B11D0">
            <w:pPr>
              <w:jc w:val="center"/>
              <w:rPr>
                <w:rFonts w:asciiTheme="minorHAnsi" w:hAnsiTheme="minorHAnsi" w:cstheme="minorHAnsi"/>
                <w:sz w:val="22"/>
              </w:rPr>
            </w:pPr>
            <w:r w:rsidRPr="004B11D0">
              <w:rPr>
                <w:rFonts w:asciiTheme="minorHAnsi" w:hAnsiTheme="minorHAnsi" w:cstheme="minorHAnsi"/>
                <w:sz w:val="22"/>
              </w:rPr>
              <w:t>Not available</w:t>
            </w:r>
          </w:p>
        </w:tc>
      </w:tr>
      <w:tr w:rsidR="00A72D3D" w:rsidRPr="004B11D0" w:rsidTr="004B11D0">
        <w:trPr>
          <w:jc w:val="center"/>
        </w:trPr>
        <w:tc>
          <w:tcPr>
            <w:tcW w:w="8211" w:type="dxa"/>
            <w:shd w:val="clear" w:color="auto" w:fill="auto"/>
          </w:tcPr>
          <w:p w:rsidR="00A72D3D" w:rsidRPr="004B11D0" w:rsidRDefault="004B11D0" w:rsidP="00C421D2">
            <w:pPr>
              <w:rPr>
                <w:rFonts w:asciiTheme="minorHAnsi" w:hAnsiTheme="minorHAnsi" w:cstheme="minorHAnsi"/>
                <w:sz w:val="22"/>
              </w:rPr>
            </w:pPr>
            <w:hyperlink r:id="rId9" w:history="1">
              <w:r w:rsidR="00A72D3D" w:rsidRPr="004B11D0">
                <w:rPr>
                  <w:rStyle w:val="Hyperlink"/>
                  <w:rFonts w:asciiTheme="minorHAnsi" w:hAnsiTheme="minorHAnsi" w:cstheme="minorHAnsi"/>
                  <w:sz w:val="22"/>
                </w:rPr>
                <w:t>Certificate of fact (confirming content of medical record)</w:t>
              </w:r>
            </w:hyperlink>
          </w:p>
        </w:tc>
        <w:tc>
          <w:tcPr>
            <w:tcW w:w="1859" w:type="dxa"/>
            <w:shd w:val="clear" w:color="auto" w:fill="auto"/>
          </w:tcPr>
          <w:p w:rsidR="00A72D3D" w:rsidRPr="004B11D0" w:rsidRDefault="004B11D0" w:rsidP="004B11D0">
            <w:pPr>
              <w:jc w:val="center"/>
              <w:rPr>
                <w:rFonts w:asciiTheme="minorHAnsi" w:hAnsiTheme="minorHAnsi" w:cstheme="minorHAnsi"/>
                <w:sz w:val="22"/>
              </w:rPr>
            </w:pPr>
            <w:r w:rsidRPr="004B11D0">
              <w:rPr>
                <w:rFonts w:asciiTheme="minorHAnsi" w:hAnsiTheme="minorHAnsi" w:cstheme="minorHAnsi"/>
                <w:sz w:val="22"/>
              </w:rPr>
              <w:t>25</w:t>
            </w:r>
            <w:r w:rsidR="00A72D3D" w:rsidRPr="004B11D0">
              <w:rPr>
                <w:rFonts w:asciiTheme="minorHAnsi" w:hAnsiTheme="minorHAnsi" w:cstheme="minorHAnsi"/>
                <w:sz w:val="22"/>
              </w:rPr>
              <w:t>.00</w:t>
            </w:r>
          </w:p>
        </w:tc>
      </w:tr>
      <w:tr w:rsidR="00A72D3D" w:rsidRPr="004B11D0" w:rsidTr="004B11D0">
        <w:trPr>
          <w:jc w:val="center"/>
        </w:trPr>
        <w:tc>
          <w:tcPr>
            <w:tcW w:w="8211" w:type="dxa"/>
            <w:shd w:val="clear" w:color="auto" w:fill="auto"/>
          </w:tcPr>
          <w:p w:rsidR="00A72D3D" w:rsidRPr="004B11D0" w:rsidRDefault="004B11D0" w:rsidP="00C421D2">
            <w:pPr>
              <w:rPr>
                <w:rFonts w:asciiTheme="minorHAnsi" w:hAnsiTheme="minorHAnsi" w:cstheme="minorHAnsi"/>
                <w:sz w:val="22"/>
              </w:rPr>
            </w:pPr>
            <w:hyperlink r:id="rId10" w:history="1">
              <w:r w:rsidR="00A72D3D" w:rsidRPr="004B11D0">
                <w:rPr>
                  <w:rStyle w:val="Hyperlink"/>
                  <w:rFonts w:asciiTheme="minorHAnsi" w:hAnsiTheme="minorHAnsi" w:cstheme="minorHAnsi"/>
                  <w:sz w:val="22"/>
                </w:rPr>
                <w:t>Private fit note</w:t>
              </w:r>
            </w:hyperlink>
          </w:p>
        </w:tc>
        <w:tc>
          <w:tcPr>
            <w:tcW w:w="1859" w:type="dxa"/>
            <w:shd w:val="clear" w:color="auto" w:fill="auto"/>
          </w:tcPr>
          <w:p w:rsidR="00A72D3D" w:rsidRPr="004B11D0" w:rsidRDefault="00A72D3D" w:rsidP="004B11D0">
            <w:pPr>
              <w:jc w:val="center"/>
              <w:rPr>
                <w:rFonts w:asciiTheme="minorHAnsi" w:hAnsiTheme="minorHAnsi" w:cstheme="minorHAnsi"/>
                <w:sz w:val="22"/>
              </w:rPr>
            </w:pPr>
            <w:r w:rsidRPr="004B11D0">
              <w:rPr>
                <w:rFonts w:asciiTheme="minorHAnsi" w:hAnsiTheme="minorHAnsi" w:cstheme="minorHAnsi"/>
                <w:sz w:val="22"/>
              </w:rPr>
              <w:t>30.00</w:t>
            </w:r>
          </w:p>
        </w:tc>
      </w:tr>
      <w:tr w:rsidR="00A72D3D" w:rsidRPr="004B11D0" w:rsidTr="004B11D0">
        <w:trPr>
          <w:jc w:val="center"/>
        </w:trPr>
        <w:tc>
          <w:tcPr>
            <w:tcW w:w="8211" w:type="dxa"/>
            <w:tcBorders>
              <w:top w:val="single" w:sz="4" w:space="0" w:color="auto"/>
              <w:left w:val="single" w:sz="4" w:space="0" w:color="auto"/>
              <w:bottom w:val="single" w:sz="4" w:space="0" w:color="auto"/>
              <w:right w:val="single" w:sz="4" w:space="0" w:color="auto"/>
            </w:tcBorders>
            <w:shd w:val="clear" w:color="auto" w:fill="auto"/>
          </w:tcPr>
          <w:p w:rsidR="00A72D3D" w:rsidRPr="004B11D0" w:rsidRDefault="004B11D0" w:rsidP="00C421D2">
            <w:pPr>
              <w:rPr>
                <w:rFonts w:asciiTheme="minorHAnsi" w:hAnsiTheme="minorHAnsi" w:cstheme="minorHAnsi"/>
                <w:sz w:val="22"/>
              </w:rPr>
            </w:pPr>
            <w:hyperlink r:id="rId11" w:history="1">
              <w:r w:rsidR="00A72D3D" w:rsidRPr="004B11D0">
                <w:rPr>
                  <w:rStyle w:val="Hyperlink"/>
                  <w:rFonts w:asciiTheme="minorHAnsi" w:hAnsiTheme="minorHAnsi" w:cstheme="minorHAnsi"/>
                  <w:sz w:val="22"/>
                </w:rPr>
                <w:t>School fees/health club/ holiday cancellation certificate</w:t>
              </w:r>
            </w:hyperlink>
          </w:p>
        </w:tc>
        <w:tc>
          <w:tcPr>
            <w:tcW w:w="1859" w:type="dxa"/>
            <w:tcBorders>
              <w:top w:val="single" w:sz="4" w:space="0" w:color="auto"/>
              <w:left w:val="single" w:sz="4" w:space="0" w:color="auto"/>
              <w:bottom w:val="single" w:sz="4" w:space="0" w:color="auto"/>
              <w:right w:val="single" w:sz="4" w:space="0" w:color="auto"/>
            </w:tcBorders>
            <w:shd w:val="clear" w:color="auto" w:fill="auto"/>
          </w:tcPr>
          <w:p w:rsidR="00A72D3D" w:rsidRPr="004B11D0" w:rsidRDefault="00A72D3D" w:rsidP="004B11D0">
            <w:pPr>
              <w:jc w:val="center"/>
              <w:rPr>
                <w:rFonts w:asciiTheme="minorHAnsi" w:hAnsiTheme="minorHAnsi" w:cstheme="minorHAnsi"/>
                <w:sz w:val="22"/>
              </w:rPr>
            </w:pPr>
            <w:r w:rsidRPr="004B11D0">
              <w:rPr>
                <w:rFonts w:asciiTheme="minorHAnsi" w:hAnsiTheme="minorHAnsi" w:cstheme="minorHAnsi"/>
                <w:sz w:val="22"/>
              </w:rPr>
              <w:t>40.00</w:t>
            </w:r>
          </w:p>
        </w:tc>
      </w:tr>
      <w:tr w:rsidR="00A72D3D" w:rsidRPr="004B11D0" w:rsidTr="004B11D0">
        <w:trPr>
          <w:jc w:val="center"/>
        </w:trPr>
        <w:tc>
          <w:tcPr>
            <w:tcW w:w="8211" w:type="dxa"/>
            <w:tcBorders>
              <w:top w:val="single" w:sz="4" w:space="0" w:color="auto"/>
              <w:left w:val="single" w:sz="4" w:space="0" w:color="auto"/>
              <w:bottom w:val="single" w:sz="4" w:space="0" w:color="auto"/>
              <w:right w:val="single" w:sz="4" w:space="0" w:color="auto"/>
            </w:tcBorders>
            <w:shd w:val="clear" w:color="auto" w:fill="auto"/>
          </w:tcPr>
          <w:p w:rsidR="00A72D3D" w:rsidRPr="004B11D0" w:rsidRDefault="004B11D0" w:rsidP="00C421D2">
            <w:pPr>
              <w:rPr>
                <w:rFonts w:asciiTheme="minorHAnsi" w:hAnsiTheme="minorHAnsi" w:cstheme="minorHAnsi"/>
                <w:sz w:val="22"/>
              </w:rPr>
            </w:pPr>
            <w:hyperlink r:id="rId12" w:history="1">
              <w:r w:rsidR="00A72D3D" w:rsidRPr="004B11D0">
                <w:rPr>
                  <w:rStyle w:val="Hyperlink"/>
                  <w:rFonts w:asciiTheme="minorHAnsi" w:hAnsiTheme="minorHAnsi" w:cstheme="minorHAnsi"/>
                  <w:sz w:val="22"/>
                </w:rPr>
                <w:t>Fitness to travel certificate</w:t>
              </w:r>
            </w:hyperlink>
          </w:p>
          <w:p w:rsidR="00A72D3D" w:rsidRPr="004B11D0" w:rsidRDefault="00A72D3D" w:rsidP="00C421D2">
            <w:pPr>
              <w:rPr>
                <w:rFonts w:asciiTheme="minorHAnsi" w:hAnsiTheme="minorHAnsi" w:cstheme="minorHAnsi"/>
                <w:sz w:val="22"/>
              </w:rPr>
            </w:pPr>
            <w:r w:rsidRPr="004B11D0">
              <w:rPr>
                <w:rFonts w:asciiTheme="minorHAnsi" w:hAnsiTheme="minorHAnsi" w:cstheme="minorHAnsi"/>
                <w:sz w:val="22"/>
              </w:rPr>
              <w:t>If you are more than 27 weeks pregnant, your airline may ask for a ‘fitness to fly’ letter from your GP. Please check with your airline before travelling to check their policy. We would also encourage you to check your travel insurance and also to speak with your midwife.</w:t>
            </w:r>
            <w:r w:rsidR="004B11D0">
              <w:rPr>
                <w:rFonts w:asciiTheme="minorHAnsi" w:hAnsiTheme="minorHAnsi" w:cstheme="minorHAnsi"/>
                <w:sz w:val="22"/>
              </w:rPr>
              <w:t xml:space="preserve"> </w:t>
            </w:r>
            <w:r w:rsidRPr="004B11D0">
              <w:rPr>
                <w:rFonts w:asciiTheme="minorHAnsi" w:hAnsiTheme="minorHAnsi" w:cstheme="minorHAnsi"/>
                <w:sz w:val="22"/>
              </w:rPr>
              <w:t>If you do require a letter, please book a routine appointment with a GP who can review your records and, if appropriate, issue a letter. Unfortunately, this is a non-NHS service and the letter is chargeable at the rate stated in the next column.</w:t>
            </w:r>
          </w:p>
        </w:tc>
        <w:tc>
          <w:tcPr>
            <w:tcW w:w="1859" w:type="dxa"/>
            <w:tcBorders>
              <w:top w:val="single" w:sz="4" w:space="0" w:color="auto"/>
              <w:left w:val="single" w:sz="4" w:space="0" w:color="auto"/>
              <w:bottom w:val="single" w:sz="4" w:space="0" w:color="auto"/>
              <w:right w:val="single" w:sz="4" w:space="0" w:color="auto"/>
            </w:tcBorders>
            <w:shd w:val="clear" w:color="auto" w:fill="auto"/>
          </w:tcPr>
          <w:p w:rsidR="004B11D0" w:rsidRDefault="004B11D0" w:rsidP="004B11D0">
            <w:pPr>
              <w:jc w:val="center"/>
              <w:rPr>
                <w:rFonts w:asciiTheme="minorHAnsi" w:hAnsiTheme="minorHAnsi" w:cstheme="minorHAnsi"/>
                <w:sz w:val="22"/>
              </w:rPr>
            </w:pPr>
          </w:p>
          <w:p w:rsidR="004B11D0" w:rsidRDefault="004B11D0" w:rsidP="004B11D0">
            <w:pPr>
              <w:jc w:val="center"/>
              <w:rPr>
                <w:rFonts w:asciiTheme="minorHAnsi" w:hAnsiTheme="minorHAnsi" w:cstheme="minorHAnsi"/>
                <w:sz w:val="22"/>
              </w:rPr>
            </w:pPr>
          </w:p>
          <w:p w:rsidR="004B11D0" w:rsidRDefault="004B11D0" w:rsidP="004B11D0">
            <w:pPr>
              <w:jc w:val="center"/>
              <w:rPr>
                <w:rFonts w:asciiTheme="minorHAnsi" w:hAnsiTheme="minorHAnsi" w:cstheme="minorHAnsi"/>
                <w:sz w:val="22"/>
              </w:rPr>
            </w:pPr>
          </w:p>
          <w:p w:rsidR="00A72D3D" w:rsidRPr="004B11D0" w:rsidRDefault="00A72D3D" w:rsidP="004B11D0">
            <w:pPr>
              <w:jc w:val="center"/>
              <w:rPr>
                <w:rFonts w:asciiTheme="minorHAnsi" w:hAnsiTheme="minorHAnsi" w:cstheme="minorHAnsi"/>
                <w:sz w:val="22"/>
              </w:rPr>
            </w:pPr>
            <w:r w:rsidRPr="004B11D0">
              <w:rPr>
                <w:rFonts w:asciiTheme="minorHAnsi" w:hAnsiTheme="minorHAnsi" w:cstheme="minorHAnsi"/>
                <w:sz w:val="22"/>
              </w:rPr>
              <w:t>30.00</w:t>
            </w:r>
          </w:p>
        </w:tc>
      </w:tr>
      <w:tr w:rsidR="00A72D3D" w:rsidRPr="004B11D0" w:rsidTr="004B11D0">
        <w:trPr>
          <w:jc w:val="center"/>
        </w:trPr>
        <w:tc>
          <w:tcPr>
            <w:tcW w:w="8211" w:type="dxa"/>
            <w:tcBorders>
              <w:bottom w:val="single" w:sz="4" w:space="0" w:color="auto"/>
            </w:tcBorders>
            <w:shd w:val="clear" w:color="auto" w:fill="auto"/>
          </w:tcPr>
          <w:p w:rsidR="00A72D3D" w:rsidRDefault="00A72D3D" w:rsidP="00C421D2">
            <w:pPr>
              <w:rPr>
                <w:rFonts w:asciiTheme="minorHAnsi" w:hAnsiTheme="minorHAnsi" w:cstheme="minorHAnsi"/>
                <w:sz w:val="22"/>
              </w:rPr>
            </w:pPr>
            <w:r w:rsidRPr="004B11D0">
              <w:rPr>
                <w:rFonts w:asciiTheme="minorHAnsi" w:hAnsiTheme="minorHAnsi" w:cstheme="minorHAnsi"/>
                <w:sz w:val="22"/>
              </w:rPr>
              <w:t>Vaccination certificate</w:t>
            </w:r>
          </w:p>
          <w:p w:rsidR="004B11D0" w:rsidRPr="004B11D0" w:rsidRDefault="004B11D0" w:rsidP="00C421D2">
            <w:pPr>
              <w:rPr>
                <w:rFonts w:asciiTheme="minorHAnsi" w:hAnsiTheme="minorHAnsi" w:cstheme="minorHAnsi"/>
                <w:sz w:val="22"/>
              </w:rPr>
            </w:pPr>
            <w:r>
              <w:rPr>
                <w:rFonts w:asciiTheme="minorHAnsi" w:hAnsiTheme="minorHAnsi" w:cstheme="minorHAnsi"/>
                <w:sz w:val="22"/>
              </w:rPr>
              <w:t>- Reprints</w:t>
            </w:r>
          </w:p>
        </w:tc>
        <w:tc>
          <w:tcPr>
            <w:tcW w:w="1859" w:type="dxa"/>
            <w:tcBorders>
              <w:bottom w:val="single" w:sz="4" w:space="0" w:color="auto"/>
            </w:tcBorders>
            <w:shd w:val="clear" w:color="auto" w:fill="auto"/>
          </w:tcPr>
          <w:p w:rsidR="00A72D3D" w:rsidRDefault="004B11D0" w:rsidP="004B11D0">
            <w:pPr>
              <w:jc w:val="center"/>
              <w:rPr>
                <w:rFonts w:asciiTheme="minorHAnsi" w:hAnsiTheme="minorHAnsi" w:cstheme="minorHAnsi"/>
                <w:sz w:val="22"/>
              </w:rPr>
            </w:pPr>
            <w:r w:rsidRPr="004B11D0">
              <w:rPr>
                <w:rFonts w:asciiTheme="minorHAnsi" w:hAnsiTheme="minorHAnsi" w:cstheme="minorHAnsi"/>
                <w:sz w:val="22"/>
              </w:rPr>
              <w:t>3</w:t>
            </w:r>
            <w:r w:rsidR="00A72D3D" w:rsidRPr="004B11D0">
              <w:rPr>
                <w:rFonts w:asciiTheme="minorHAnsi" w:hAnsiTheme="minorHAnsi" w:cstheme="minorHAnsi"/>
                <w:sz w:val="22"/>
              </w:rPr>
              <w:t>0.00</w:t>
            </w:r>
          </w:p>
          <w:p w:rsidR="004B11D0" w:rsidRPr="004B11D0" w:rsidRDefault="004B11D0" w:rsidP="004B11D0">
            <w:pPr>
              <w:jc w:val="center"/>
              <w:rPr>
                <w:rFonts w:asciiTheme="minorHAnsi" w:hAnsiTheme="minorHAnsi" w:cstheme="minorHAnsi"/>
                <w:sz w:val="22"/>
              </w:rPr>
            </w:pPr>
            <w:r>
              <w:rPr>
                <w:rFonts w:asciiTheme="minorHAnsi" w:hAnsiTheme="minorHAnsi" w:cstheme="minorHAnsi"/>
                <w:sz w:val="22"/>
              </w:rPr>
              <w:t>5.00</w:t>
            </w:r>
          </w:p>
        </w:tc>
      </w:tr>
      <w:tr w:rsidR="00A72D3D" w:rsidRPr="004B11D0" w:rsidTr="004B11D0">
        <w:trPr>
          <w:trHeight w:val="98"/>
          <w:jc w:val="center"/>
        </w:trPr>
        <w:tc>
          <w:tcPr>
            <w:tcW w:w="8211" w:type="dxa"/>
            <w:tcBorders>
              <w:top w:val="single" w:sz="4" w:space="0" w:color="auto"/>
              <w:left w:val="nil"/>
              <w:bottom w:val="nil"/>
              <w:right w:val="nil"/>
            </w:tcBorders>
            <w:shd w:val="clear" w:color="auto" w:fill="auto"/>
          </w:tcPr>
          <w:p w:rsidR="00A72D3D" w:rsidRPr="004B11D0" w:rsidRDefault="00A72D3D" w:rsidP="00C421D2">
            <w:pPr>
              <w:rPr>
                <w:rFonts w:asciiTheme="minorHAnsi" w:hAnsiTheme="minorHAnsi" w:cstheme="minorHAnsi"/>
                <w:sz w:val="22"/>
              </w:rPr>
            </w:pPr>
          </w:p>
        </w:tc>
        <w:tc>
          <w:tcPr>
            <w:tcW w:w="1859" w:type="dxa"/>
            <w:tcBorders>
              <w:top w:val="single" w:sz="4" w:space="0" w:color="auto"/>
              <w:left w:val="nil"/>
              <w:bottom w:val="nil"/>
              <w:right w:val="nil"/>
            </w:tcBorders>
            <w:shd w:val="clear" w:color="auto" w:fill="auto"/>
          </w:tcPr>
          <w:p w:rsidR="00A72D3D" w:rsidRPr="004B11D0" w:rsidRDefault="00A72D3D" w:rsidP="004B11D0">
            <w:pPr>
              <w:jc w:val="center"/>
              <w:rPr>
                <w:rFonts w:asciiTheme="minorHAnsi" w:hAnsiTheme="minorHAnsi" w:cstheme="minorHAnsi"/>
                <w:sz w:val="22"/>
              </w:rPr>
            </w:pPr>
          </w:p>
        </w:tc>
      </w:tr>
      <w:tr w:rsidR="00A72D3D" w:rsidRPr="004B11D0" w:rsidTr="004B11D0">
        <w:trPr>
          <w:jc w:val="center"/>
        </w:trPr>
        <w:tc>
          <w:tcPr>
            <w:tcW w:w="8211" w:type="dxa"/>
            <w:tcBorders>
              <w:top w:val="nil"/>
              <w:left w:val="nil"/>
              <w:bottom w:val="single" w:sz="4" w:space="0" w:color="auto"/>
              <w:right w:val="nil"/>
            </w:tcBorders>
            <w:shd w:val="clear" w:color="auto" w:fill="auto"/>
          </w:tcPr>
          <w:p w:rsidR="00A72D3D" w:rsidRPr="004B11D0" w:rsidRDefault="00A72D3D" w:rsidP="00C421D2">
            <w:pPr>
              <w:rPr>
                <w:rFonts w:asciiTheme="minorHAnsi" w:hAnsiTheme="minorHAnsi" w:cstheme="minorHAnsi"/>
                <w:b/>
                <w:sz w:val="22"/>
              </w:rPr>
            </w:pPr>
            <w:r w:rsidRPr="004B11D0">
              <w:rPr>
                <w:rFonts w:asciiTheme="minorHAnsi" w:hAnsiTheme="minorHAnsi" w:cstheme="minorHAnsi"/>
                <w:b/>
                <w:sz w:val="22"/>
              </w:rPr>
              <w:t>Reports (Hyperlinks are to BMA fee guidance)</w:t>
            </w:r>
          </w:p>
          <w:p w:rsidR="004B11D0" w:rsidRPr="004B11D0" w:rsidRDefault="004B11D0" w:rsidP="00C421D2">
            <w:pPr>
              <w:rPr>
                <w:rFonts w:asciiTheme="minorHAnsi" w:hAnsiTheme="minorHAnsi" w:cstheme="minorHAnsi"/>
                <w:b/>
                <w:sz w:val="22"/>
              </w:rPr>
            </w:pPr>
          </w:p>
        </w:tc>
        <w:tc>
          <w:tcPr>
            <w:tcW w:w="1859" w:type="dxa"/>
            <w:tcBorders>
              <w:top w:val="nil"/>
              <w:left w:val="nil"/>
              <w:bottom w:val="single" w:sz="4" w:space="0" w:color="auto"/>
              <w:right w:val="nil"/>
            </w:tcBorders>
            <w:shd w:val="clear" w:color="auto" w:fill="auto"/>
          </w:tcPr>
          <w:p w:rsidR="00A72D3D" w:rsidRPr="004B11D0" w:rsidRDefault="00A72D3D" w:rsidP="004B11D0">
            <w:pPr>
              <w:jc w:val="center"/>
              <w:rPr>
                <w:rFonts w:asciiTheme="minorHAnsi" w:hAnsiTheme="minorHAnsi" w:cstheme="minorHAnsi"/>
                <w:sz w:val="22"/>
              </w:rPr>
            </w:pPr>
          </w:p>
        </w:tc>
      </w:tr>
      <w:tr w:rsidR="00A72D3D" w:rsidRPr="004B11D0" w:rsidTr="004B11D0">
        <w:trPr>
          <w:jc w:val="center"/>
        </w:trPr>
        <w:tc>
          <w:tcPr>
            <w:tcW w:w="8211" w:type="dxa"/>
            <w:tcBorders>
              <w:top w:val="single" w:sz="4" w:space="0" w:color="auto"/>
              <w:left w:val="single" w:sz="4" w:space="0" w:color="auto"/>
              <w:bottom w:val="single" w:sz="4" w:space="0" w:color="auto"/>
              <w:right w:val="single" w:sz="4" w:space="0" w:color="auto"/>
            </w:tcBorders>
            <w:shd w:val="clear" w:color="auto" w:fill="auto"/>
          </w:tcPr>
          <w:p w:rsidR="00A72D3D" w:rsidRPr="004B11D0" w:rsidRDefault="004B11D0" w:rsidP="00C421D2">
            <w:pPr>
              <w:rPr>
                <w:rFonts w:asciiTheme="minorHAnsi" w:hAnsiTheme="minorHAnsi" w:cstheme="minorHAnsi"/>
                <w:sz w:val="22"/>
              </w:rPr>
            </w:pPr>
            <w:hyperlink r:id="rId13" w:history="1">
              <w:r w:rsidR="00A72D3D" w:rsidRPr="004B11D0">
                <w:rPr>
                  <w:rStyle w:val="Hyperlink"/>
                  <w:rFonts w:asciiTheme="minorHAnsi" w:hAnsiTheme="minorHAnsi" w:cstheme="minorHAnsi"/>
                  <w:sz w:val="22"/>
                </w:rPr>
                <w:t>Report on a pro-forma – no examination (appx 20 mins)</w:t>
              </w:r>
            </w:hyperlink>
          </w:p>
          <w:p w:rsidR="00A72D3D" w:rsidRPr="004B11D0" w:rsidRDefault="00A72D3D" w:rsidP="00C421D2">
            <w:pPr>
              <w:rPr>
                <w:rFonts w:asciiTheme="minorHAnsi" w:hAnsiTheme="minorHAnsi" w:cstheme="minorHAnsi"/>
                <w:sz w:val="22"/>
              </w:rPr>
            </w:pPr>
            <w:r w:rsidRPr="004B11D0">
              <w:rPr>
                <w:rFonts w:asciiTheme="minorHAnsi" w:hAnsiTheme="minorHAnsi" w:cstheme="minorHAnsi"/>
                <w:sz w:val="22"/>
              </w:rPr>
              <w:t>Examples are;</w:t>
            </w:r>
          </w:p>
          <w:p w:rsidR="00A72D3D" w:rsidRPr="004B11D0" w:rsidRDefault="00A72D3D" w:rsidP="00C421D2">
            <w:pPr>
              <w:rPr>
                <w:rFonts w:asciiTheme="minorHAnsi" w:hAnsiTheme="minorHAnsi" w:cstheme="minorHAnsi"/>
                <w:sz w:val="22"/>
              </w:rPr>
            </w:pPr>
            <w:r w:rsidRPr="004B11D0">
              <w:rPr>
                <w:rFonts w:asciiTheme="minorHAnsi" w:hAnsiTheme="minorHAnsi" w:cstheme="minorHAnsi"/>
                <w:sz w:val="22"/>
              </w:rPr>
              <w:t>- Adoption/Fostering report</w:t>
            </w:r>
          </w:p>
          <w:p w:rsidR="00A72D3D" w:rsidRPr="004B11D0" w:rsidRDefault="00A72D3D" w:rsidP="00C421D2">
            <w:pPr>
              <w:rPr>
                <w:rFonts w:asciiTheme="minorHAnsi" w:hAnsiTheme="minorHAnsi" w:cstheme="minorHAnsi"/>
                <w:sz w:val="22"/>
              </w:rPr>
            </w:pPr>
            <w:r w:rsidRPr="004B11D0">
              <w:rPr>
                <w:rFonts w:asciiTheme="minorHAnsi" w:hAnsiTheme="minorHAnsi" w:cstheme="minorHAnsi"/>
                <w:sz w:val="22"/>
              </w:rPr>
              <w:t>- Child minding report</w:t>
            </w:r>
          </w:p>
          <w:p w:rsidR="00A72D3D" w:rsidRPr="004B11D0" w:rsidRDefault="004B11D0" w:rsidP="00C421D2">
            <w:pPr>
              <w:rPr>
                <w:rFonts w:asciiTheme="minorHAnsi" w:hAnsiTheme="minorHAnsi" w:cstheme="minorHAnsi"/>
                <w:sz w:val="22"/>
              </w:rPr>
            </w:pPr>
            <w:r>
              <w:rPr>
                <w:rFonts w:asciiTheme="minorHAnsi" w:hAnsiTheme="minorHAnsi" w:cstheme="minorHAnsi"/>
                <w:sz w:val="22"/>
              </w:rPr>
              <w:t>- Fitness to attend: Sports, S</w:t>
            </w:r>
            <w:r w:rsidR="00A72D3D" w:rsidRPr="004B11D0">
              <w:rPr>
                <w:rFonts w:asciiTheme="minorHAnsi" w:hAnsiTheme="minorHAnsi" w:cstheme="minorHAnsi"/>
                <w:sz w:val="22"/>
              </w:rPr>
              <w:t xml:space="preserve">chool, </w:t>
            </w:r>
            <w:proofErr w:type="spellStart"/>
            <w:r>
              <w:rPr>
                <w:rFonts w:asciiTheme="minorHAnsi" w:hAnsiTheme="minorHAnsi" w:cstheme="minorHAnsi"/>
                <w:sz w:val="22"/>
              </w:rPr>
              <w:t>Uni</w:t>
            </w:r>
            <w:proofErr w:type="spellEnd"/>
            <w:r>
              <w:rPr>
                <w:rFonts w:asciiTheme="minorHAnsi" w:hAnsiTheme="minorHAnsi" w:cstheme="minorHAnsi"/>
                <w:sz w:val="22"/>
              </w:rPr>
              <w:t>, F</w:t>
            </w:r>
            <w:r w:rsidR="00A72D3D" w:rsidRPr="004B11D0">
              <w:rPr>
                <w:rFonts w:asciiTheme="minorHAnsi" w:hAnsiTheme="minorHAnsi" w:cstheme="minorHAnsi"/>
                <w:sz w:val="22"/>
              </w:rPr>
              <w:t>ilming etc. Report no exam.</w:t>
            </w:r>
          </w:p>
        </w:tc>
        <w:tc>
          <w:tcPr>
            <w:tcW w:w="1859" w:type="dxa"/>
            <w:tcBorders>
              <w:top w:val="single" w:sz="4" w:space="0" w:color="auto"/>
              <w:left w:val="single" w:sz="4" w:space="0" w:color="auto"/>
              <w:bottom w:val="single" w:sz="4" w:space="0" w:color="auto"/>
              <w:right w:val="single" w:sz="4" w:space="0" w:color="auto"/>
            </w:tcBorders>
            <w:shd w:val="clear" w:color="auto" w:fill="auto"/>
          </w:tcPr>
          <w:p w:rsidR="004B11D0" w:rsidRDefault="004B11D0" w:rsidP="004B11D0">
            <w:pPr>
              <w:jc w:val="center"/>
              <w:rPr>
                <w:rFonts w:asciiTheme="minorHAnsi" w:hAnsiTheme="minorHAnsi" w:cstheme="minorHAnsi"/>
                <w:sz w:val="22"/>
              </w:rPr>
            </w:pPr>
          </w:p>
          <w:p w:rsidR="004B11D0" w:rsidRDefault="004B11D0" w:rsidP="004B11D0">
            <w:pPr>
              <w:jc w:val="center"/>
              <w:rPr>
                <w:rFonts w:asciiTheme="minorHAnsi" w:hAnsiTheme="minorHAnsi" w:cstheme="minorHAnsi"/>
                <w:sz w:val="22"/>
              </w:rPr>
            </w:pPr>
          </w:p>
          <w:p w:rsidR="00A72D3D" w:rsidRPr="004B11D0" w:rsidRDefault="00A72D3D" w:rsidP="004B11D0">
            <w:pPr>
              <w:jc w:val="center"/>
              <w:rPr>
                <w:rFonts w:asciiTheme="minorHAnsi" w:hAnsiTheme="minorHAnsi" w:cstheme="minorHAnsi"/>
                <w:sz w:val="22"/>
              </w:rPr>
            </w:pPr>
            <w:r w:rsidRPr="004B11D0">
              <w:rPr>
                <w:rFonts w:asciiTheme="minorHAnsi" w:hAnsiTheme="minorHAnsi" w:cstheme="minorHAnsi"/>
                <w:sz w:val="22"/>
              </w:rPr>
              <w:t>89.50</w:t>
            </w:r>
          </w:p>
        </w:tc>
      </w:tr>
      <w:tr w:rsidR="00A72D3D" w:rsidRPr="004B11D0" w:rsidTr="004B11D0">
        <w:trPr>
          <w:jc w:val="center"/>
        </w:trPr>
        <w:tc>
          <w:tcPr>
            <w:tcW w:w="8211" w:type="dxa"/>
            <w:tcBorders>
              <w:top w:val="single" w:sz="4" w:space="0" w:color="auto"/>
              <w:left w:val="single" w:sz="4" w:space="0" w:color="auto"/>
              <w:bottom w:val="single" w:sz="4" w:space="0" w:color="auto"/>
              <w:right w:val="single" w:sz="4" w:space="0" w:color="auto"/>
            </w:tcBorders>
            <w:shd w:val="clear" w:color="auto" w:fill="auto"/>
          </w:tcPr>
          <w:p w:rsidR="00A72D3D" w:rsidRPr="004B11D0" w:rsidRDefault="004B11D0" w:rsidP="00C421D2">
            <w:pPr>
              <w:rPr>
                <w:rFonts w:asciiTheme="minorHAnsi" w:hAnsiTheme="minorHAnsi" w:cstheme="minorHAnsi"/>
                <w:sz w:val="22"/>
              </w:rPr>
            </w:pPr>
            <w:hyperlink r:id="rId14" w:history="1">
              <w:r w:rsidR="00A72D3D" w:rsidRPr="004B11D0">
                <w:rPr>
                  <w:rStyle w:val="Hyperlink"/>
                  <w:rFonts w:asciiTheme="minorHAnsi" w:hAnsiTheme="minorHAnsi" w:cstheme="minorHAnsi"/>
                  <w:sz w:val="22"/>
                </w:rPr>
                <w:t>Written report without examination, providing a detailed opinion and statement on the condition of the patient (</w:t>
              </w:r>
              <w:proofErr w:type="spellStart"/>
              <w:r w:rsidR="00A72D3D" w:rsidRPr="004B11D0">
                <w:rPr>
                  <w:rStyle w:val="Hyperlink"/>
                  <w:rFonts w:asciiTheme="minorHAnsi" w:hAnsiTheme="minorHAnsi" w:cstheme="minorHAnsi"/>
                  <w:sz w:val="22"/>
                </w:rPr>
                <w:t>eg</w:t>
              </w:r>
              <w:proofErr w:type="spellEnd"/>
              <w:r w:rsidR="00A72D3D" w:rsidRPr="004B11D0">
                <w:rPr>
                  <w:rStyle w:val="Hyperlink"/>
                  <w:rFonts w:asciiTheme="minorHAnsi" w:hAnsiTheme="minorHAnsi" w:cstheme="minorHAnsi"/>
                  <w:sz w:val="22"/>
                </w:rPr>
                <w:t xml:space="preserve"> 30 minutes)</w:t>
              </w:r>
            </w:hyperlink>
          </w:p>
          <w:p w:rsidR="00A72D3D" w:rsidRPr="004B11D0" w:rsidRDefault="00A72D3D" w:rsidP="00C421D2">
            <w:pPr>
              <w:rPr>
                <w:rFonts w:asciiTheme="minorHAnsi" w:hAnsiTheme="minorHAnsi" w:cstheme="minorHAnsi"/>
                <w:sz w:val="22"/>
              </w:rPr>
            </w:pPr>
            <w:r w:rsidRPr="004B11D0">
              <w:rPr>
                <w:rFonts w:asciiTheme="minorHAnsi" w:hAnsiTheme="minorHAnsi" w:cstheme="minorHAnsi"/>
                <w:sz w:val="22"/>
              </w:rPr>
              <w:t>Examples are;</w:t>
            </w:r>
          </w:p>
          <w:p w:rsidR="00A72D3D" w:rsidRPr="004B11D0" w:rsidRDefault="00A72D3D" w:rsidP="00C421D2">
            <w:pPr>
              <w:rPr>
                <w:rFonts w:asciiTheme="minorHAnsi" w:hAnsiTheme="minorHAnsi" w:cstheme="minorHAnsi"/>
                <w:sz w:val="22"/>
              </w:rPr>
            </w:pPr>
            <w:r w:rsidRPr="004B11D0">
              <w:rPr>
                <w:rFonts w:asciiTheme="minorHAnsi" w:hAnsiTheme="minorHAnsi" w:cstheme="minorHAnsi"/>
                <w:sz w:val="22"/>
              </w:rPr>
              <w:t>- Employers report and opinion (Plus cost of tests if required)</w:t>
            </w:r>
          </w:p>
        </w:tc>
        <w:tc>
          <w:tcPr>
            <w:tcW w:w="1859" w:type="dxa"/>
            <w:tcBorders>
              <w:top w:val="single" w:sz="4" w:space="0" w:color="auto"/>
              <w:left w:val="single" w:sz="4" w:space="0" w:color="auto"/>
              <w:bottom w:val="single" w:sz="4" w:space="0" w:color="auto"/>
              <w:right w:val="single" w:sz="4" w:space="0" w:color="auto"/>
            </w:tcBorders>
            <w:shd w:val="clear" w:color="auto" w:fill="auto"/>
          </w:tcPr>
          <w:p w:rsidR="004B11D0" w:rsidRDefault="004B11D0" w:rsidP="004B11D0">
            <w:pPr>
              <w:jc w:val="center"/>
              <w:rPr>
                <w:rFonts w:asciiTheme="minorHAnsi" w:hAnsiTheme="minorHAnsi" w:cstheme="minorHAnsi"/>
                <w:sz w:val="22"/>
              </w:rPr>
            </w:pPr>
          </w:p>
          <w:p w:rsidR="00A72D3D" w:rsidRPr="004B11D0" w:rsidRDefault="00A72D3D" w:rsidP="004B11D0">
            <w:pPr>
              <w:jc w:val="center"/>
              <w:rPr>
                <w:rFonts w:asciiTheme="minorHAnsi" w:hAnsiTheme="minorHAnsi" w:cstheme="minorHAnsi"/>
                <w:sz w:val="22"/>
              </w:rPr>
            </w:pPr>
            <w:r w:rsidRPr="004B11D0">
              <w:rPr>
                <w:rFonts w:asciiTheme="minorHAnsi" w:hAnsiTheme="minorHAnsi" w:cstheme="minorHAnsi"/>
                <w:sz w:val="22"/>
              </w:rPr>
              <w:t>133.00</w:t>
            </w:r>
          </w:p>
        </w:tc>
      </w:tr>
      <w:tr w:rsidR="00A72D3D" w:rsidRPr="004B11D0" w:rsidTr="004B11D0">
        <w:trPr>
          <w:jc w:val="center"/>
        </w:trPr>
        <w:tc>
          <w:tcPr>
            <w:tcW w:w="8211" w:type="dxa"/>
            <w:tcBorders>
              <w:top w:val="single" w:sz="4" w:space="0" w:color="auto"/>
              <w:left w:val="single" w:sz="4" w:space="0" w:color="auto"/>
              <w:bottom w:val="single" w:sz="4" w:space="0" w:color="auto"/>
              <w:right w:val="single" w:sz="4" w:space="0" w:color="auto"/>
            </w:tcBorders>
            <w:shd w:val="clear" w:color="auto" w:fill="auto"/>
          </w:tcPr>
          <w:p w:rsidR="00A72D3D" w:rsidRPr="004B11D0" w:rsidRDefault="00A72D3D" w:rsidP="00C421D2">
            <w:pPr>
              <w:rPr>
                <w:rFonts w:asciiTheme="minorHAnsi" w:hAnsiTheme="minorHAnsi" w:cstheme="minorHAnsi"/>
                <w:sz w:val="22"/>
              </w:rPr>
            </w:pPr>
            <w:r w:rsidRPr="004B11D0">
              <w:rPr>
                <w:rFonts w:asciiTheme="minorHAnsi" w:hAnsiTheme="minorHAnsi" w:cstheme="minorHAnsi"/>
                <w:sz w:val="22"/>
              </w:rPr>
              <w:t>Housing letter (Payment in advance)</w:t>
            </w:r>
          </w:p>
        </w:tc>
        <w:tc>
          <w:tcPr>
            <w:tcW w:w="1859" w:type="dxa"/>
            <w:tcBorders>
              <w:top w:val="single" w:sz="4" w:space="0" w:color="auto"/>
              <w:left w:val="single" w:sz="4" w:space="0" w:color="auto"/>
              <w:bottom w:val="single" w:sz="4" w:space="0" w:color="auto"/>
              <w:right w:val="single" w:sz="4" w:space="0" w:color="auto"/>
            </w:tcBorders>
            <w:shd w:val="clear" w:color="auto" w:fill="auto"/>
          </w:tcPr>
          <w:p w:rsidR="00A72D3D" w:rsidRPr="004B11D0" w:rsidRDefault="004B11D0" w:rsidP="004B11D0">
            <w:pPr>
              <w:jc w:val="center"/>
              <w:rPr>
                <w:rFonts w:asciiTheme="minorHAnsi" w:hAnsiTheme="minorHAnsi" w:cstheme="minorHAnsi"/>
                <w:sz w:val="22"/>
              </w:rPr>
            </w:pPr>
            <w:r w:rsidRPr="004B11D0">
              <w:rPr>
                <w:rFonts w:asciiTheme="minorHAnsi" w:hAnsiTheme="minorHAnsi" w:cstheme="minorHAnsi"/>
                <w:sz w:val="22"/>
              </w:rPr>
              <w:t>25</w:t>
            </w:r>
            <w:r w:rsidR="00A72D3D" w:rsidRPr="004B11D0">
              <w:rPr>
                <w:rFonts w:asciiTheme="minorHAnsi" w:hAnsiTheme="minorHAnsi" w:cstheme="minorHAnsi"/>
                <w:sz w:val="22"/>
              </w:rPr>
              <w:t>.00</w:t>
            </w:r>
          </w:p>
        </w:tc>
      </w:tr>
      <w:tr w:rsidR="00A72D3D" w:rsidRPr="004B11D0" w:rsidTr="004B11D0">
        <w:trPr>
          <w:jc w:val="center"/>
        </w:trPr>
        <w:tc>
          <w:tcPr>
            <w:tcW w:w="8211" w:type="dxa"/>
            <w:tcBorders>
              <w:top w:val="single" w:sz="4" w:space="0" w:color="auto"/>
              <w:left w:val="single" w:sz="4" w:space="0" w:color="auto"/>
              <w:bottom w:val="single" w:sz="4" w:space="0" w:color="auto"/>
              <w:right w:val="single" w:sz="4" w:space="0" w:color="auto"/>
            </w:tcBorders>
            <w:shd w:val="clear" w:color="auto" w:fill="auto"/>
          </w:tcPr>
          <w:p w:rsidR="00A72D3D" w:rsidRPr="004B11D0" w:rsidRDefault="004B11D0" w:rsidP="00C421D2">
            <w:pPr>
              <w:rPr>
                <w:rFonts w:asciiTheme="minorHAnsi" w:hAnsiTheme="minorHAnsi" w:cstheme="minorHAnsi"/>
                <w:sz w:val="22"/>
              </w:rPr>
            </w:pPr>
            <w:hyperlink r:id="rId15" w:history="1">
              <w:r w:rsidR="00A72D3D" w:rsidRPr="004B11D0">
                <w:rPr>
                  <w:rStyle w:val="Hyperlink"/>
                  <w:rFonts w:asciiTheme="minorHAnsi" w:hAnsiTheme="minorHAnsi" w:cstheme="minorHAnsi"/>
                  <w:sz w:val="22"/>
                </w:rPr>
                <w:t>Reports provided directly to the insurance industry</w:t>
              </w:r>
            </w:hyperlink>
          </w:p>
        </w:tc>
        <w:tc>
          <w:tcPr>
            <w:tcW w:w="1859" w:type="dxa"/>
            <w:tcBorders>
              <w:top w:val="single" w:sz="4" w:space="0" w:color="auto"/>
              <w:left w:val="single" w:sz="4" w:space="0" w:color="auto"/>
              <w:bottom w:val="single" w:sz="4" w:space="0" w:color="auto"/>
              <w:right w:val="single" w:sz="4" w:space="0" w:color="auto"/>
            </w:tcBorders>
            <w:shd w:val="clear" w:color="auto" w:fill="auto"/>
          </w:tcPr>
          <w:p w:rsidR="00A72D3D" w:rsidRPr="004B11D0" w:rsidRDefault="00A72D3D" w:rsidP="004B11D0">
            <w:pPr>
              <w:jc w:val="center"/>
              <w:rPr>
                <w:rFonts w:asciiTheme="minorHAnsi" w:hAnsiTheme="minorHAnsi" w:cstheme="minorHAnsi"/>
                <w:sz w:val="22"/>
              </w:rPr>
            </w:pPr>
            <w:r w:rsidRPr="004B11D0">
              <w:rPr>
                <w:rFonts w:asciiTheme="minorHAnsi" w:hAnsiTheme="minorHAnsi" w:cstheme="minorHAnsi"/>
                <w:sz w:val="22"/>
              </w:rPr>
              <w:t>104.00</w:t>
            </w:r>
          </w:p>
        </w:tc>
      </w:tr>
      <w:tr w:rsidR="00A72D3D" w:rsidRPr="004B11D0" w:rsidTr="004B11D0">
        <w:trPr>
          <w:jc w:val="center"/>
        </w:trPr>
        <w:tc>
          <w:tcPr>
            <w:tcW w:w="8211" w:type="dxa"/>
            <w:tcBorders>
              <w:top w:val="single" w:sz="4" w:space="0" w:color="auto"/>
              <w:left w:val="single" w:sz="4" w:space="0" w:color="auto"/>
              <w:bottom w:val="single" w:sz="4" w:space="0" w:color="auto"/>
              <w:right w:val="single" w:sz="4" w:space="0" w:color="auto"/>
            </w:tcBorders>
            <w:shd w:val="clear" w:color="auto" w:fill="auto"/>
          </w:tcPr>
          <w:p w:rsidR="00A72D3D" w:rsidRPr="004B11D0" w:rsidRDefault="00A72D3D" w:rsidP="00C421D2">
            <w:pPr>
              <w:rPr>
                <w:rFonts w:asciiTheme="minorHAnsi" w:hAnsiTheme="minorHAnsi" w:cstheme="minorHAnsi"/>
                <w:sz w:val="22"/>
              </w:rPr>
            </w:pPr>
            <w:r w:rsidRPr="004B11D0">
              <w:rPr>
                <w:rFonts w:asciiTheme="minorHAnsi" w:hAnsiTheme="minorHAnsi" w:cstheme="minorHAnsi"/>
                <w:sz w:val="22"/>
              </w:rPr>
              <w:t>Medical History questionnaire – dependent on number of pages requiring completion by the GP</w:t>
            </w:r>
          </w:p>
        </w:tc>
        <w:tc>
          <w:tcPr>
            <w:tcW w:w="1859" w:type="dxa"/>
            <w:tcBorders>
              <w:top w:val="single" w:sz="4" w:space="0" w:color="auto"/>
              <w:left w:val="single" w:sz="4" w:space="0" w:color="auto"/>
              <w:bottom w:val="single" w:sz="4" w:space="0" w:color="auto"/>
              <w:right w:val="single" w:sz="4" w:space="0" w:color="auto"/>
            </w:tcBorders>
            <w:shd w:val="clear" w:color="auto" w:fill="auto"/>
          </w:tcPr>
          <w:p w:rsidR="00A72D3D" w:rsidRPr="004B11D0" w:rsidRDefault="004B11D0" w:rsidP="004B11D0">
            <w:pPr>
              <w:jc w:val="center"/>
              <w:rPr>
                <w:rFonts w:asciiTheme="minorHAnsi" w:hAnsiTheme="minorHAnsi" w:cstheme="minorHAnsi"/>
                <w:sz w:val="22"/>
              </w:rPr>
            </w:pPr>
            <w:r>
              <w:rPr>
                <w:rFonts w:asciiTheme="minorHAnsi" w:hAnsiTheme="minorHAnsi" w:cstheme="minorHAnsi"/>
                <w:sz w:val="22"/>
              </w:rPr>
              <w:t>G</w:t>
            </w:r>
            <w:r w:rsidR="00A72D3D" w:rsidRPr="004B11D0">
              <w:rPr>
                <w:rFonts w:asciiTheme="minorHAnsi" w:hAnsiTheme="minorHAnsi" w:cstheme="minorHAnsi"/>
                <w:sz w:val="22"/>
              </w:rPr>
              <w:t>uide - 15.00 per page</w:t>
            </w:r>
          </w:p>
        </w:tc>
      </w:tr>
      <w:tr w:rsidR="00A72D3D" w:rsidRPr="004B11D0" w:rsidTr="004B11D0">
        <w:trPr>
          <w:jc w:val="center"/>
        </w:trPr>
        <w:tc>
          <w:tcPr>
            <w:tcW w:w="8211" w:type="dxa"/>
            <w:shd w:val="clear" w:color="auto" w:fill="auto"/>
          </w:tcPr>
          <w:p w:rsidR="00A72D3D" w:rsidRPr="004B11D0" w:rsidRDefault="00A72D3D" w:rsidP="00C421D2">
            <w:pPr>
              <w:rPr>
                <w:rFonts w:asciiTheme="minorHAnsi" w:hAnsiTheme="minorHAnsi" w:cstheme="minorHAnsi"/>
                <w:sz w:val="22"/>
              </w:rPr>
            </w:pPr>
            <w:r w:rsidRPr="004B11D0">
              <w:rPr>
                <w:rFonts w:asciiTheme="minorHAnsi" w:hAnsiTheme="minorHAnsi" w:cstheme="minorHAnsi"/>
                <w:sz w:val="22"/>
              </w:rPr>
              <w:t>Solicitors report – no examination, our patient</w:t>
            </w:r>
          </w:p>
        </w:tc>
        <w:tc>
          <w:tcPr>
            <w:tcW w:w="1859" w:type="dxa"/>
            <w:shd w:val="clear" w:color="auto" w:fill="auto"/>
          </w:tcPr>
          <w:p w:rsidR="00A72D3D" w:rsidRPr="004B11D0" w:rsidRDefault="00A72D3D" w:rsidP="004B11D0">
            <w:pPr>
              <w:jc w:val="center"/>
              <w:rPr>
                <w:rFonts w:asciiTheme="minorHAnsi" w:hAnsiTheme="minorHAnsi" w:cstheme="minorHAnsi"/>
                <w:sz w:val="22"/>
              </w:rPr>
            </w:pPr>
            <w:r w:rsidRPr="004B11D0">
              <w:rPr>
                <w:rFonts w:asciiTheme="minorHAnsi" w:hAnsiTheme="minorHAnsi" w:cstheme="minorHAnsi"/>
                <w:sz w:val="22"/>
              </w:rPr>
              <w:t>100.00</w:t>
            </w:r>
          </w:p>
        </w:tc>
      </w:tr>
      <w:tr w:rsidR="00A72D3D" w:rsidRPr="004B11D0" w:rsidTr="004B11D0">
        <w:trPr>
          <w:trHeight w:val="182"/>
          <w:jc w:val="center"/>
        </w:trPr>
        <w:tc>
          <w:tcPr>
            <w:tcW w:w="8211" w:type="dxa"/>
            <w:tcBorders>
              <w:left w:val="nil"/>
              <w:bottom w:val="nil"/>
              <w:right w:val="nil"/>
            </w:tcBorders>
            <w:shd w:val="clear" w:color="auto" w:fill="auto"/>
          </w:tcPr>
          <w:p w:rsidR="00A72D3D" w:rsidRPr="004B11D0" w:rsidRDefault="00A72D3D" w:rsidP="00C421D2">
            <w:pPr>
              <w:rPr>
                <w:rFonts w:asciiTheme="minorHAnsi" w:hAnsiTheme="minorHAnsi" w:cstheme="minorHAnsi"/>
                <w:sz w:val="22"/>
              </w:rPr>
            </w:pPr>
          </w:p>
        </w:tc>
        <w:tc>
          <w:tcPr>
            <w:tcW w:w="1859" w:type="dxa"/>
            <w:tcBorders>
              <w:left w:val="nil"/>
              <w:bottom w:val="nil"/>
              <w:right w:val="nil"/>
            </w:tcBorders>
            <w:shd w:val="clear" w:color="auto" w:fill="auto"/>
          </w:tcPr>
          <w:p w:rsidR="00A72D3D" w:rsidRPr="004B11D0" w:rsidRDefault="00A72D3D" w:rsidP="00C421D2">
            <w:pPr>
              <w:jc w:val="right"/>
              <w:rPr>
                <w:rFonts w:asciiTheme="minorHAnsi" w:hAnsiTheme="minorHAnsi" w:cstheme="minorHAnsi"/>
                <w:sz w:val="22"/>
              </w:rPr>
            </w:pPr>
          </w:p>
        </w:tc>
      </w:tr>
    </w:tbl>
    <w:p w:rsidR="00C03BC1" w:rsidRPr="004B11D0" w:rsidRDefault="00C03BC1">
      <w:pPr>
        <w:rPr>
          <w:rFonts w:asciiTheme="minorHAnsi" w:hAnsiTheme="minorHAnsi" w:cstheme="minorHAnsi"/>
        </w:rPr>
      </w:pPr>
      <w:r w:rsidRPr="004B11D0">
        <w:rPr>
          <w:rFonts w:asciiTheme="minorHAnsi" w:hAnsiTheme="minorHAnsi" w:cstheme="minorHAnsi"/>
        </w:rPr>
        <w:br w:type="page"/>
      </w:r>
    </w:p>
    <w:tbl>
      <w:tblPr>
        <w:tblW w:w="0" w:type="auto"/>
        <w:jc w:val="center"/>
        <w:tblInd w:w="-1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37"/>
        <w:gridCol w:w="11"/>
        <w:gridCol w:w="1848"/>
      </w:tblGrid>
      <w:tr w:rsidR="00A72D3D" w:rsidRPr="004B11D0" w:rsidTr="00C421D2">
        <w:trPr>
          <w:jc w:val="center"/>
        </w:trPr>
        <w:tc>
          <w:tcPr>
            <w:tcW w:w="7837" w:type="dxa"/>
            <w:tcBorders>
              <w:top w:val="nil"/>
              <w:left w:val="nil"/>
              <w:bottom w:val="single" w:sz="4" w:space="0" w:color="auto"/>
              <w:right w:val="nil"/>
            </w:tcBorders>
            <w:shd w:val="clear" w:color="auto" w:fill="auto"/>
          </w:tcPr>
          <w:p w:rsidR="00A72D3D" w:rsidRPr="004B11D0" w:rsidRDefault="00A72D3D" w:rsidP="00C421D2">
            <w:pPr>
              <w:rPr>
                <w:rFonts w:asciiTheme="minorHAnsi" w:hAnsiTheme="minorHAnsi" w:cstheme="minorHAnsi"/>
                <w:b/>
                <w:sz w:val="22"/>
              </w:rPr>
            </w:pPr>
            <w:r w:rsidRPr="004B11D0">
              <w:rPr>
                <w:rFonts w:asciiTheme="minorHAnsi" w:hAnsiTheme="minorHAnsi" w:cstheme="minorHAnsi"/>
                <w:b/>
                <w:sz w:val="22"/>
              </w:rPr>
              <w:lastRenderedPageBreak/>
              <w:t>Medical Examinations</w:t>
            </w:r>
          </w:p>
          <w:p w:rsidR="004B11D0" w:rsidRPr="004B11D0" w:rsidRDefault="004B11D0" w:rsidP="00C421D2">
            <w:pPr>
              <w:rPr>
                <w:rFonts w:asciiTheme="minorHAnsi" w:hAnsiTheme="minorHAnsi" w:cstheme="minorHAnsi"/>
                <w:b/>
                <w:sz w:val="22"/>
              </w:rPr>
            </w:pPr>
          </w:p>
        </w:tc>
        <w:tc>
          <w:tcPr>
            <w:tcW w:w="1859" w:type="dxa"/>
            <w:gridSpan w:val="2"/>
            <w:tcBorders>
              <w:top w:val="nil"/>
              <w:left w:val="nil"/>
              <w:bottom w:val="single" w:sz="4" w:space="0" w:color="auto"/>
              <w:right w:val="nil"/>
            </w:tcBorders>
            <w:shd w:val="clear" w:color="auto" w:fill="auto"/>
          </w:tcPr>
          <w:p w:rsidR="00A72D3D" w:rsidRPr="004B11D0" w:rsidRDefault="00A72D3D" w:rsidP="00C421D2">
            <w:pPr>
              <w:jc w:val="right"/>
              <w:rPr>
                <w:rFonts w:asciiTheme="minorHAnsi" w:hAnsiTheme="minorHAnsi" w:cstheme="minorHAnsi"/>
                <w:sz w:val="22"/>
              </w:rPr>
            </w:pPr>
          </w:p>
        </w:tc>
      </w:tr>
      <w:tr w:rsidR="00A72D3D" w:rsidRPr="004B11D0" w:rsidTr="00C421D2">
        <w:trPr>
          <w:jc w:val="center"/>
        </w:trPr>
        <w:tc>
          <w:tcPr>
            <w:tcW w:w="7837" w:type="dxa"/>
            <w:tcBorders>
              <w:top w:val="single" w:sz="4" w:space="0" w:color="auto"/>
              <w:left w:val="single" w:sz="4" w:space="0" w:color="auto"/>
              <w:bottom w:val="single" w:sz="4" w:space="0" w:color="auto"/>
              <w:right w:val="single" w:sz="4" w:space="0" w:color="auto"/>
            </w:tcBorders>
            <w:shd w:val="clear" w:color="auto" w:fill="auto"/>
          </w:tcPr>
          <w:p w:rsidR="00A72D3D" w:rsidRPr="004B11D0" w:rsidRDefault="00A72D3D" w:rsidP="00A72D3D">
            <w:pPr>
              <w:rPr>
                <w:rFonts w:asciiTheme="minorHAnsi" w:hAnsiTheme="minorHAnsi" w:cstheme="minorHAnsi"/>
                <w:sz w:val="22"/>
              </w:rPr>
            </w:pPr>
            <w:r w:rsidRPr="004B11D0">
              <w:rPr>
                <w:rFonts w:asciiTheme="minorHAnsi" w:hAnsiTheme="minorHAnsi" w:cstheme="minorHAnsi"/>
                <w:sz w:val="22"/>
              </w:rPr>
              <w:t xml:space="preserve">LGV, HGV, PCV, Taxi driver examination </w:t>
            </w:r>
          </w:p>
        </w:tc>
        <w:tc>
          <w:tcPr>
            <w:tcW w:w="1859" w:type="dxa"/>
            <w:gridSpan w:val="2"/>
            <w:tcBorders>
              <w:top w:val="single" w:sz="4" w:space="0" w:color="auto"/>
              <w:left w:val="single" w:sz="4" w:space="0" w:color="auto"/>
              <w:bottom w:val="single" w:sz="4" w:space="0" w:color="auto"/>
              <w:right w:val="single" w:sz="4" w:space="0" w:color="auto"/>
            </w:tcBorders>
            <w:shd w:val="clear" w:color="auto" w:fill="auto"/>
          </w:tcPr>
          <w:p w:rsidR="00A72D3D" w:rsidRPr="004B11D0" w:rsidRDefault="004B11D0" w:rsidP="004B11D0">
            <w:pPr>
              <w:jc w:val="center"/>
              <w:rPr>
                <w:rFonts w:asciiTheme="minorHAnsi" w:hAnsiTheme="minorHAnsi" w:cstheme="minorHAnsi"/>
                <w:sz w:val="22"/>
              </w:rPr>
            </w:pPr>
            <w:r w:rsidRPr="004B11D0">
              <w:rPr>
                <w:rFonts w:asciiTheme="minorHAnsi" w:hAnsiTheme="minorHAnsi" w:cstheme="minorHAnsi"/>
                <w:sz w:val="22"/>
              </w:rPr>
              <w:t>9</w:t>
            </w:r>
            <w:r w:rsidR="00A72D3D" w:rsidRPr="004B11D0">
              <w:rPr>
                <w:rFonts w:asciiTheme="minorHAnsi" w:hAnsiTheme="minorHAnsi" w:cstheme="minorHAnsi"/>
                <w:sz w:val="22"/>
              </w:rPr>
              <w:t>5.00</w:t>
            </w:r>
          </w:p>
        </w:tc>
      </w:tr>
      <w:tr w:rsidR="00A72D3D" w:rsidRPr="004B11D0" w:rsidTr="00C421D2">
        <w:trPr>
          <w:jc w:val="center"/>
        </w:trPr>
        <w:tc>
          <w:tcPr>
            <w:tcW w:w="7837" w:type="dxa"/>
            <w:shd w:val="clear" w:color="auto" w:fill="auto"/>
          </w:tcPr>
          <w:p w:rsidR="00A72D3D" w:rsidRPr="004B11D0" w:rsidRDefault="00A72D3D" w:rsidP="00C421D2">
            <w:pPr>
              <w:rPr>
                <w:rFonts w:asciiTheme="minorHAnsi" w:hAnsiTheme="minorHAnsi" w:cstheme="minorHAnsi"/>
                <w:sz w:val="22"/>
              </w:rPr>
            </w:pPr>
            <w:r w:rsidRPr="004B11D0">
              <w:rPr>
                <w:rFonts w:asciiTheme="minorHAnsi" w:hAnsiTheme="minorHAnsi" w:cstheme="minorHAnsi"/>
                <w:sz w:val="22"/>
              </w:rPr>
              <w:t>Ro</w:t>
            </w:r>
            <w:r w:rsidR="004B11D0">
              <w:rPr>
                <w:rFonts w:asciiTheme="minorHAnsi" w:hAnsiTheme="minorHAnsi" w:cstheme="minorHAnsi"/>
                <w:sz w:val="22"/>
              </w:rPr>
              <w:t>utine consultation (20 mins) – Private P</w:t>
            </w:r>
            <w:r w:rsidRPr="004B11D0">
              <w:rPr>
                <w:rFonts w:asciiTheme="minorHAnsi" w:hAnsiTheme="minorHAnsi" w:cstheme="minorHAnsi"/>
                <w:sz w:val="22"/>
              </w:rPr>
              <w:t>atients</w:t>
            </w:r>
          </w:p>
        </w:tc>
        <w:tc>
          <w:tcPr>
            <w:tcW w:w="1859" w:type="dxa"/>
            <w:gridSpan w:val="2"/>
            <w:shd w:val="clear" w:color="auto" w:fill="auto"/>
          </w:tcPr>
          <w:p w:rsidR="00A72D3D" w:rsidRPr="004B11D0" w:rsidRDefault="00A72D3D" w:rsidP="004B11D0">
            <w:pPr>
              <w:jc w:val="center"/>
              <w:rPr>
                <w:rFonts w:asciiTheme="minorHAnsi" w:hAnsiTheme="minorHAnsi" w:cstheme="minorHAnsi"/>
                <w:sz w:val="22"/>
              </w:rPr>
            </w:pPr>
            <w:r w:rsidRPr="004B11D0">
              <w:rPr>
                <w:rFonts w:asciiTheme="minorHAnsi" w:hAnsiTheme="minorHAnsi" w:cstheme="minorHAnsi"/>
                <w:sz w:val="22"/>
              </w:rPr>
              <w:t>70.00</w:t>
            </w:r>
          </w:p>
        </w:tc>
      </w:tr>
      <w:tr w:rsidR="004B11D0" w:rsidRPr="004B11D0" w:rsidTr="00C421D2">
        <w:trPr>
          <w:jc w:val="center"/>
        </w:trPr>
        <w:tc>
          <w:tcPr>
            <w:tcW w:w="7837" w:type="dxa"/>
            <w:shd w:val="clear" w:color="auto" w:fill="auto"/>
          </w:tcPr>
          <w:p w:rsidR="004B11D0" w:rsidRPr="004B11D0" w:rsidRDefault="004B11D0" w:rsidP="00C421D2">
            <w:pPr>
              <w:rPr>
                <w:rFonts w:asciiTheme="minorHAnsi" w:hAnsiTheme="minorHAnsi" w:cstheme="minorHAnsi"/>
                <w:sz w:val="22"/>
              </w:rPr>
            </w:pPr>
            <w:r w:rsidRPr="004B11D0">
              <w:rPr>
                <w:rFonts w:asciiTheme="minorHAnsi" w:hAnsiTheme="minorHAnsi" w:cstheme="minorHAnsi"/>
                <w:sz w:val="22"/>
              </w:rPr>
              <w:t xml:space="preserve">Road Traffic Accident – Not been to A&amp;E/Urgent care </w:t>
            </w:r>
          </w:p>
        </w:tc>
        <w:tc>
          <w:tcPr>
            <w:tcW w:w="1859" w:type="dxa"/>
            <w:gridSpan w:val="2"/>
            <w:shd w:val="clear" w:color="auto" w:fill="auto"/>
          </w:tcPr>
          <w:p w:rsidR="004B11D0" w:rsidRPr="004B11D0" w:rsidRDefault="004B11D0" w:rsidP="004B11D0">
            <w:pPr>
              <w:jc w:val="center"/>
              <w:rPr>
                <w:rFonts w:asciiTheme="minorHAnsi" w:hAnsiTheme="minorHAnsi" w:cstheme="minorHAnsi"/>
                <w:sz w:val="22"/>
              </w:rPr>
            </w:pPr>
            <w:r w:rsidRPr="004B11D0">
              <w:rPr>
                <w:rFonts w:asciiTheme="minorHAnsi" w:hAnsiTheme="minorHAnsi" w:cstheme="minorHAnsi"/>
                <w:sz w:val="22"/>
              </w:rPr>
              <w:t>25.00</w:t>
            </w:r>
          </w:p>
        </w:tc>
      </w:tr>
      <w:tr w:rsidR="00A72D3D" w:rsidRPr="004B11D0" w:rsidTr="00C421D2">
        <w:trPr>
          <w:jc w:val="center"/>
        </w:trPr>
        <w:tc>
          <w:tcPr>
            <w:tcW w:w="7837" w:type="dxa"/>
            <w:tcBorders>
              <w:left w:val="nil"/>
              <w:right w:val="nil"/>
            </w:tcBorders>
            <w:shd w:val="clear" w:color="auto" w:fill="auto"/>
          </w:tcPr>
          <w:p w:rsidR="00A72D3D" w:rsidRPr="004B11D0" w:rsidRDefault="00A72D3D" w:rsidP="00C421D2">
            <w:pPr>
              <w:rPr>
                <w:rFonts w:asciiTheme="minorHAnsi" w:hAnsiTheme="minorHAnsi" w:cstheme="minorHAnsi"/>
                <w:sz w:val="22"/>
              </w:rPr>
            </w:pPr>
          </w:p>
          <w:p w:rsidR="00A72D3D" w:rsidRPr="004B11D0" w:rsidRDefault="00A72D3D" w:rsidP="00C421D2">
            <w:pPr>
              <w:rPr>
                <w:rFonts w:asciiTheme="minorHAnsi" w:hAnsiTheme="minorHAnsi" w:cstheme="minorHAnsi"/>
                <w:b/>
                <w:sz w:val="22"/>
              </w:rPr>
            </w:pPr>
            <w:r w:rsidRPr="004B11D0">
              <w:rPr>
                <w:rFonts w:asciiTheme="minorHAnsi" w:hAnsiTheme="minorHAnsi" w:cstheme="minorHAnsi"/>
                <w:b/>
                <w:sz w:val="22"/>
              </w:rPr>
              <w:t>Medical Records</w:t>
            </w:r>
          </w:p>
          <w:p w:rsidR="004B11D0" w:rsidRPr="004B11D0" w:rsidRDefault="004B11D0" w:rsidP="00C421D2">
            <w:pPr>
              <w:rPr>
                <w:rFonts w:asciiTheme="minorHAnsi" w:hAnsiTheme="minorHAnsi" w:cstheme="minorHAnsi"/>
                <w:sz w:val="22"/>
              </w:rPr>
            </w:pPr>
          </w:p>
        </w:tc>
        <w:tc>
          <w:tcPr>
            <w:tcW w:w="1859" w:type="dxa"/>
            <w:gridSpan w:val="2"/>
            <w:tcBorders>
              <w:left w:val="nil"/>
              <w:right w:val="nil"/>
            </w:tcBorders>
            <w:shd w:val="clear" w:color="auto" w:fill="auto"/>
          </w:tcPr>
          <w:p w:rsidR="00A72D3D" w:rsidRPr="004B11D0" w:rsidRDefault="00A72D3D" w:rsidP="004B11D0">
            <w:pPr>
              <w:jc w:val="center"/>
              <w:rPr>
                <w:rFonts w:asciiTheme="minorHAnsi" w:hAnsiTheme="minorHAnsi" w:cstheme="minorHAnsi"/>
                <w:sz w:val="22"/>
              </w:rPr>
            </w:pPr>
          </w:p>
        </w:tc>
      </w:tr>
      <w:tr w:rsidR="00A72D3D" w:rsidRPr="004B11D0" w:rsidTr="00C421D2">
        <w:trPr>
          <w:jc w:val="center"/>
        </w:trPr>
        <w:tc>
          <w:tcPr>
            <w:tcW w:w="7837" w:type="dxa"/>
            <w:shd w:val="clear" w:color="auto" w:fill="auto"/>
          </w:tcPr>
          <w:p w:rsidR="00A72D3D" w:rsidRPr="004B11D0" w:rsidRDefault="00A72D3D" w:rsidP="00C421D2">
            <w:pPr>
              <w:rPr>
                <w:rFonts w:asciiTheme="minorHAnsi" w:hAnsiTheme="minorHAnsi" w:cstheme="minorHAnsi"/>
                <w:sz w:val="22"/>
              </w:rPr>
            </w:pPr>
            <w:r w:rsidRPr="004B11D0">
              <w:rPr>
                <w:rFonts w:asciiTheme="minorHAnsi" w:hAnsiTheme="minorHAnsi" w:cstheme="minorHAnsi"/>
                <w:sz w:val="22"/>
              </w:rPr>
              <w:t>Company request for copies of medical records (With patient consent) under the Access to Medical Reports Act 1988 – Flat fee</w:t>
            </w:r>
          </w:p>
        </w:tc>
        <w:tc>
          <w:tcPr>
            <w:tcW w:w="1859" w:type="dxa"/>
            <w:gridSpan w:val="2"/>
            <w:shd w:val="clear" w:color="auto" w:fill="auto"/>
          </w:tcPr>
          <w:p w:rsidR="00A72D3D" w:rsidRPr="004B11D0" w:rsidRDefault="00A72D3D" w:rsidP="004B11D0">
            <w:pPr>
              <w:jc w:val="center"/>
              <w:rPr>
                <w:rFonts w:asciiTheme="minorHAnsi" w:hAnsiTheme="minorHAnsi" w:cstheme="minorHAnsi"/>
                <w:sz w:val="22"/>
              </w:rPr>
            </w:pPr>
            <w:r w:rsidRPr="004B11D0">
              <w:rPr>
                <w:rFonts w:asciiTheme="minorHAnsi" w:hAnsiTheme="minorHAnsi" w:cstheme="minorHAnsi"/>
                <w:sz w:val="22"/>
              </w:rPr>
              <w:t>50.00</w:t>
            </w:r>
          </w:p>
        </w:tc>
      </w:tr>
      <w:tr w:rsidR="00A72D3D" w:rsidRPr="004B11D0" w:rsidTr="00C421D2">
        <w:trPr>
          <w:jc w:val="center"/>
        </w:trPr>
        <w:tc>
          <w:tcPr>
            <w:tcW w:w="7837" w:type="dxa"/>
            <w:tcBorders>
              <w:left w:val="nil"/>
              <w:right w:val="nil"/>
            </w:tcBorders>
            <w:shd w:val="clear" w:color="auto" w:fill="auto"/>
          </w:tcPr>
          <w:p w:rsidR="00A72D3D" w:rsidRPr="004B11D0" w:rsidRDefault="00A72D3D" w:rsidP="00C421D2">
            <w:pPr>
              <w:rPr>
                <w:rFonts w:asciiTheme="minorHAnsi" w:hAnsiTheme="minorHAnsi" w:cstheme="minorHAnsi"/>
                <w:sz w:val="22"/>
              </w:rPr>
            </w:pPr>
          </w:p>
          <w:p w:rsidR="00A72D3D" w:rsidRPr="004B11D0" w:rsidRDefault="00A72D3D" w:rsidP="00C421D2">
            <w:pPr>
              <w:rPr>
                <w:rFonts w:asciiTheme="minorHAnsi" w:hAnsiTheme="minorHAnsi" w:cstheme="minorHAnsi"/>
                <w:b/>
                <w:sz w:val="22"/>
              </w:rPr>
            </w:pPr>
            <w:r w:rsidRPr="004B11D0">
              <w:rPr>
                <w:rFonts w:asciiTheme="minorHAnsi" w:hAnsiTheme="minorHAnsi" w:cstheme="minorHAnsi"/>
                <w:b/>
                <w:sz w:val="22"/>
              </w:rPr>
              <w:t>Travel vaccinations</w:t>
            </w:r>
          </w:p>
          <w:p w:rsidR="004B11D0" w:rsidRPr="004B11D0" w:rsidRDefault="004B11D0" w:rsidP="00C421D2">
            <w:pPr>
              <w:rPr>
                <w:rFonts w:asciiTheme="minorHAnsi" w:hAnsiTheme="minorHAnsi" w:cstheme="minorHAnsi"/>
                <w:sz w:val="22"/>
              </w:rPr>
            </w:pPr>
          </w:p>
        </w:tc>
        <w:tc>
          <w:tcPr>
            <w:tcW w:w="1859" w:type="dxa"/>
            <w:gridSpan w:val="2"/>
            <w:tcBorders>
              <w:left w:val="nil"/>
              <w:right w:val="nil"/>
            </w:tcBorders>
            <w:shd w:val="clear" w:color="auto" w:fill="auto"/>
          </w:tcPr>
          <w:p w:rsidR="00A72D3D" w:rsidRPr="004B11D0" w:rsidRDefault="00A72D3D" w:rsidP="004B11D0">
            <w:pPr>
              <w:jc w:val="center"/>
              <w:rPr>
                <w:rFonts w:asciiTheme="minorHAnsi" w:hAnsiTheme="minorHAnsi" w:cstheme="minorHAnsi"/>
                <w:sz w:val="22"/>
              </w:rPr>
            </w:pPr>
          </w:p>
        </w:tc>
      </w:tr>
      <w:tr w:rsidR="00A72D3D" w:rsidRPr="004B11D0" w:rsidTr="00C421D2">
        <w:trPr>
          <w:jc w:val="center"/>
        </w:trPr>
        <w:tc>
          <w:tcPr>
            <w:tcW w:w="7837" w:type="dxa"/>
            <w:shd w:val="clear" w:color="auto" w:fill="auto"/>
          </w:tcPr>
          <w:p w:rsidR="00A72D3D" w:rsidRPr="004B11D0" w:rsidRDefault="00A72D3D" w:rsidP="00C421D2">
            <w:pPr>
              <w:rPr>
                <w:rFonts w:asciiTheme="minorHAnsi" w:hAnsiTheme="minorHAnsi" w:cstheme="minorHAnsi"/>
                <w:sz w:val="22"/>
              </w:rPr>
            </w:pPr>
            <w:r w:rsidRPr="004B11D0">
              <w:rPr>
                <w:rFonts w:asciiTheme="minorHAnsi" w:hAnsiTheme="minorHAnsi" w:cstheme="minorHAnsi"/>
                <w:sz w:val="22"/>
              </w:rPr>
              <w:t>Typhoid, Hepatitis A, Polio, Diptheria/Tetanus</w:t>
            </w:r>
          </w:p>
        </w:tc>
        <w:tc>
          <w:tcPr>
            <w:tcW w:w="1859" w:type="dxa"/>
            <w:gridSpan w:val="2"/>
            <w:shd w:val="clear" w:color="auto" w:fill="auto"/>
          </w:tcPr>
          <w:p w:rsidR="00A72D3D" w:rsidRPr="004B11D0" w:rsidRDefault="00A72D3D" w:rsidP="004B11D0">
            <w:pPr>
              <w:jc w:val="center"/>
              <w:rPr>
                <w:rFonts w:asciiTheme="minorHAnsi" w:hAnsiTheme="minorHAnsi" w:cstheme="minorHAnsi"/>
                <w:sz w:val="22"/>
              </w:rPr>
            </w:pPr>
            <w:r w:rsidRPr="004B11D0">
              <w:rPr>
                <w:rFonts w:asciiTheme="minorHAnsi" w:hAnsiTheme="minorHAnsi" w:cstheme="minorHAnsi"/>
                <w:sz w:val="22"/>
              </w:rPr>
              <w:t>Free under NHS</w:t>
            </w:r>
          </w:p>
        </w:tc>
      </w:tr>
      <w:tr w:rsidR="004B11D0" w:rsidRPr="004B11D0" w:rsidTr="00C421D2">
        <w:trPr>
          <w:jc w:val="center"/>
        </w:trPr>
        <w:tc>
          <w:tcPr>
            <w:tcW w:w="7837" w:type="dxa"/>
            <w:shd w:val="clear" w:color="auto" w:fill="auto"/>
          </w:tcPr>
          <w:p w:rsidR="004B11D0" w:rsidRPr="004B11D0" w:rsidRDefault="004B11D0" w:rsidP="00C421D2">
            <w:pPr>
              <w:rPr>
                <w:rFonts w:asciiTheme="minorHAnsi" w:hAnsiTheme="minorHAnsi" w:cstheme="minorHAnsi"/>
                <w:sz w:val="22"/>
              </w:rPr>
            </w:pPr>
            <w:r>
              <w:rPr>
                <w:rFonts w:asciiTheme="minorHAnsi" w:hAnsiTheme="minorHAnsi" w:cstheme="minorHAnsi"/>
                <w:sz w:val="22"/>
              </w:rPr>
              <w:t xml:space="preserve">Japanese Encephalitis </w:t>
            </w:r>
          </w:p>
        </w:tc>
        <w:tc>
          <w:tcPr>
            <w:tcW w:w="1859" w:type="dxa"/>
            <w:gridSpan w:val="2"/>
            <w:shd w:val="clear" w:color="auto" w:fill="auto"/>
          </w:tcPr>
          <w:p w:rsidR="004B11D0" w:rsidRPr="004B11D0" w:rsidRDefault="004B11D0" w:rsidP="004B11D0">
            <w:pPr>
              <w:jc w:val="center"/>
              <w:rPr>
                <w:rFonts w:asciiTheme="minorHAnsi" w:hAnsiTheme="minorHAnsi" w:cstheme="minorHAnsi"/>
                <w:sz w:val="22"/>
              </w:rPr>
            </w:pPr>
            <w:r>
              <w:rPr>
                <w:rFonts w:asciiTheme="minorHAnsi" w:hAnsiTheme="minorHAnsi" w:cstheme="minorHAnsi"/>
                <w:sz w:val="22"/>
              </w:rPr>
              <w:t>*TBC*</w:t>
            </w:r>
          </w:p>
        </w:tc>
      </w:tr>
      <w:tr w:rsidR="004B11D0" w:rsidRPr="004B11D0" w:rsidTr="00C421D2">
        <w:trPr>
          <w:jc w:val="center"/>
        </w:trPr>
        <w:tc>
          <w:tcPr>
            <w:tcW w:w="7837" w:type="dxa"/>
            <w:shd w:val="clear" w:color="auto" w:fill="auto"/>
          </w:tcPr>
          <w:p w:rsidR="004B11D0" w:rsidRPr="004B11D0" w:rsidRDefault="004B11D0" w:rsidP="00C421D2">
            <w:pPr>
              <w:rPr>
                <w:rFonts w:asciiTheme="minorHAnsi" w:hAnsiTheme="minorHAnsi" w:cstheme="minorHAnsi"/>
                <w:sz w:val="22"/>
              </w:rPr>
            </w:pPr>
            <w:r>
              <w:rPr>
                <w:rFonts w:asciiTheme="minorHAnsi" w:hAnsiTheme="minorHAnsi" w:cstheme="minorHAnsi"/>
                <w:sz w:val="22"/>
              </w:rPr>
              <w:t xml:space="preserve">Rabies </w:t>
            </w:r>
          </w:p>
        </w:tc>
        <w:tc>
          <w:tcPr>
            <w:tcW w:w="1859" w:type="dxa"/>
            <w:gridSpan w:val="2"/>
            <w:shd w:val="clear" w:color="auto" w:fill="auto"/>
          </w:tcPr>
          <w:p w:rsidR="004B11D0" w:rsidRPr="004B11D0" w:rsidRDefault="004B11D0" w:rsidP="004B11D0">
            <w:pPr>
              <w:jc w:val="center"/>
              <w:rPr>
                <w:rFonts w:asciiTheme="minorHAnsi" w:hAnsiTheme="minorHAnsi" w:cstheme="minorHAnsi"/>
                <w:sz w:val="22"/>
              </w:rPr>
            </w:pPr>
            <w:r>
              <w:rPr>
                <w:rFonts w:asciiTheme="minorHAnsi" w:hAnsiTheme="minorHAnsi" w:cstheme="minorHAnsi"/>
                <w:sz w:val="22"/>
              </w:rPr>
              <w:t>*TBC*</w:t>
            </w:r>
          </w:p>
        </w:tc>
      </w:tr>
      <w:tr w:rsidR="004B11D0" w:rsidRPr="004B11D0" w:rsidTr="00C421D2">
        <w:trPr>
          <w:jc w:val="center"/>
        </w:trPr>
        <w:tc>
          <w:tcPr>
            <w:tcW w:w="7837" w:type="dxa"/>
            <w:shd w:val="clear" w:color="auto" w:fill="auto"/>
          </w:tcPr>
          <w:p w:rsidR="004B11D0" w:rsidRDefault="004B11D0" w:rsidP="00C421D2">
            <w:pPr>
              <w:rPr>
                <w:rFonts w:asciiTheme="minorHAnsi" w:hAnsiTheme="minorHAnsi" w:cstheme="minorHAnsi"/>
                <w:sz w:val="22"/>
              </w:rPr>
            </w:pPr>
            <w:r>
              <w:rPr>
                <w:rFonts w:asciiTheme="minorHAnsi" w:hAnsiTheme="minorHAnsi" w:cstheme="minorHAnsi"/>
                <w:sz w:val="22"/>
              </w:rPr>
              <w:t xml:space="preserve">Tick-borne Encephalitis </w:t>
            </w:r>
          </w:p>
        </w:tc>
        <w:tc>
          <w:tcPr>
            <w:tcW w:w="1859" w:type="dxa"/>
            <w:gridSpan w:val="2"/>
            <w:shd w:val="clear" w:color="auto" w:fill="auto"/>
          </w:tcPr>
          <w:p w:rsidR="004B11D0" w:rsidRPr="004B11D0" w:rsidRDefault="004B11D0" w:rsidP="004B11D0">
            <w:pPr>
              <w:jc w:val="center"/>
              <w:rPr>
                <w:rFonts w:asciiTheme="minorHAnsi" w:hAnsiTheme="minorHAnsi" w:cstheme="minorHAnsi"/>
                <w:sz w:val="22"/>
              </w:rPr>
            </w:pPr>
            <w:r>
              <w:rPr>
                <w:rFonts w:asciiTheme="minorHAnsi" w:hAnsiTheme="minorHAnsi" w:cstheme="minorHAnsi"/>
                <w:sz w:val="22"/>
              </w:rPr>
              <w:t>*TBC*</w:t>
            </w:r>
          </w:p>
        </w:tc>
      </w:tr>
      <w:tr w:rsidR="00A72D3D" w:rsidRPr="004B11D0" w:rsidTr="007A113E">
        <w:trPr>
          <w:trHeight w:val="634"/>
          <w:jc w:val="center"/>
        </w:trPr>
        <w:tc>
          <w:tcPr>
            <w:tcW w:w="7837" w:type="dxa"/>
            <w:shd w:val="clear" w:color="auto" w:fill="auto"/>
          </w:tcPr>
          <w:p w:rsidR="004B11D0" w:rsidRDefault="004B11D0" w:rsidP="00C421D2">
            <w:pPr>
              <w:rPr>
                <w:rFonts w:asciiTheme="minorHAnsi" w:hAnsiTheme="minorHAnsi" w:cstheme="minorHAnsi"/>
                <w:sz w:val="22"/>
              </w:rPr>
            </w:pPr>
          </w:p>
          <w:p w:rsidR="00A72D3D" w:rsidRPr="004B11D0" w:rsidRDefault="00A72D3D" w:rsidP="00C421D2">
            <w:pPr>
              <w:rPr>
                <w:rFonts w:asciiTheme="minorHAnsi" w:hAnsiTheme="minorHAnsi" w:cstheme="minorHAnsi"/>
                <w:sz w:val="22"/>
              </w:rPr>
            </w:pPr>
            <w:r w:rsidRPr="004B11D0">
              <w:rPr>
                <w:rFonts w:asciiTheme="minorHAnsi" w:hAnsiTheme="minorHAnsi" w:cstheme="minorHAnsi"/>
                <w:sz w:val="22"/>
              </w:rPr>
              <w:t>Meningitis (ACWY)</w:t>
            </w:r>
          </w:p>
        </w:tc>
        <w:tc>
          <w:tcPr>
            <w:tcW w:w="1859" w:type="dxa"/>
            <w:gridSpan w:val="2"/>
            <w:shd w:val="clear" w:color="auto" w:fill="auto"/>
          </w:tcPr>
          <w:p w:rsidR="00A72D3D" w:rsidRDefault="007A113E" w:rsidP="004B11D0">
            <w:pPr>
              <w:jc w:val="center"/>
              <w:rPr>
                <w:rFonts w:asciiTheme="minorHAnsi" w:hAnsiTheme="minorHAnsi" w:cstheme="minorHAnsi"/>
                <w:sz w:val="22"/>
              </w:rPr>
            </w:pPr>
            <w:r w:rsidRPr="004B11D0">
              <w:rPr>
                <w:rFonts w:asciiTheme="minorHAnsi" w:hAnsiTheme="minorHAnsi" w:cstheme="minorHAnsi"/>
                <w:sz w:val="22"/>
              </w:rPr>
              <w:t>Available to 18-24yr olds Free under NHS</w:t>
            </w:r>
          </w:p>
          <w:p w:rsidR="004B11D0" w:rsidRPr="004B11D0" w:rsidRDefault="004B11D0" w:rsidP="004B11D0">
            <w:pPr>
              <w:jc w:val="center"/>
              <w:rPr>
                <w:rFonts w:asciiTheme="minorHAnsi" w:hAnsiTheme="minorHAnsi" w:cstheme="minorHAnsi"/>
                <w:sz w:val="22"/>
              </w:rPr>
            </w:pPr>
            <w:r>
              <w:rPr>
                <w:rFonts w:asciiTheme="minorHAnsi" w:hAnsiTheme="minorHAnsi" w:cstheme="minorHAnsi"/>
                <w:sz w:val="22"/>
              </w:rPr>
              <w:t>£30.00</w:t>
            </w:r>
          </w:p>
        </w:tc>
      </w:tr>
      <w:tr w:rsidR="004B11D0" w:rsidRPr="004B11D0" w:rsidTr="004B11D0">
        <w:trPr>
          <w:jc w:val="center"/>
        </w:trPr>
        <w:tc>
          <w:tcPr>
            <w:tcW w:w="7848" w:type="dxa"/>
            <w:gridSpan w:val="2"/>
            <w:shd w:val="clear" w:color="auto" w:fill="auto"/>
          </w:tcPr>
          <w:p w:rsidR="004B11D0" w:rsidRPr="004B11D0" w:rsidRDefault="004B11D0" w:rsidP="004B11D0">
            <w:pPr>
              <w:jc w:val="center"/>
              <w:rPr>
                <w:rFonts w:asciiTheme="minorHAnsi" w:hAnsiTheme="minorHAnsi" w:cstheme="minorHAnsi"/>
                <w:sz w:val="22"/>
              </w:rPr>
            </w:pPr>
            <w:r w:rsidRPr="004B11D0">
              <w:rPr>
                <w:rFonts w:asciiTheme="minorHAnsi" w:hAnsiTheme="minorHAnsi" w:cstheme="minorHAnsi"/>
                <w:sz w:val="22"/>
              </w:rPr>
              <w:t xml:space="preserve">Hep B for employment purposes – </w:t>
            </w:r>
            <w:r w:rsidRPr="004B11D0">
              <w:rPr>
                <w:rFonts w:asciiTheme="minorHAnsi" w:hAnsiTheme="minorHAnsi" w:cstheme="minorHAnsi"/>
                <w:sz w:val="22"/>
                <w:lang w:val="en"/>
              </w:rPr>
              <w:t xml:space="preserve">If your job places you at risk of hepatitis B infection, it is your employer's responsibility to arrange vaccination for you, rather than </w:t>
            </w:r>
            <w:proofErr w:type="gramStart"/>
            <w:r w:rsidRPr="004B11D0">
              <w:rPr>
                <w:rFonts w:asciiTheme="minorHAnsi" w:hAnsiTheme="minorHAnsi" w:cstheme="minorHAnsi"/>
                <w:sz w:val="22"/>
                <w:lang w:val="en"/>
              </w:rPr>
              <w:t>your</w:t>
            </w:r>
            <w:proofErr w:type="gramEnd"/>
            <w:r w:rsidRPr="004B11D0">
              <w:rPr>
                <w:rFonts w:asciiTheme="minorHAnsi" w:hAnsiTheme="minorHAnsi" w:cstheme="minorHAnsi"/>
                <w:sz w:val="22"/>
                <w:lang w:val="en"/>
              </w:rPr>
              <w:t xml:space="preserve"> GP. Contact your occupational health department, or ask your employer to contact our practice manager to arrange this</w:t>
            </w:r>
          </w:p>
        </w:tc>
        <w:tc>
          <w:tcPr>
            <w:tcW w:w="1848" w:type="dxa"/>
            <w:shd w:val="clear" w:color="auto" w:fill="auto"/>
          </w:tcPr>
          <w:p w:rsidR="004B11D0" w:rsidRDefault="004B11D0" w:rsidP="004B11D0">
            <w:pPr>
              <w:jc w:val="center"/>
              <w:rPr>
                <w:rFonts w:asciiTheme="minorHAnsi" w:hAnsiTheme="minorHAnsi" w:cstheme="minorHAnsi"/>
                <w:sz w:val="22"/>
              </w:rPr>
            </w:pPr>
          </w:p>
          <w:p w:rsidR="004B11D0" w:rsidRDefault="004B11D0" w:rsidP="004B11D0">
            <w:pPr>
              <w:jc w:val="center"/>
              <w:rPr>
                <w:rFonts w:asciiTheme="minorHAnsi" w:hAnsiTheme="minorHAnsi" w:cstheme="minorHAnsi"/>
                <w:sz w:val="22"/>
              </w:rPr>
            </w:pPr>
            <w:r>
              <w:rPr>
                <w:rFonts w:asciiTheme="minorHAnsi" w:hAnsiTheme="minorHAnsi" w:cstheme="minorHAnsi"/>
                <w:sz w:val="22"/>
              </w:rPr>
              <w:t>£40.00</w:t>
            </w:r>
          </w:p>
          <w:p w:rsidR="004B11D0" w:rsidRPr="004B11D0" w:rsidRDefault="004B11D0" w:rsidP="004B11D0">
            <w:pPr>
              <w:jc w:val="center"/>
              <w:rPr>
                <w:rFonts w:asciiTheme="minorHAnsi" w:hAnsiTheme="minorHAnsi" w:cstheme="minorHAnsi"/>
                <w:sz w:val="22"/>
              </w:rPr>
            </w:pPr>
            <w:r>
              <w:rPr>
                <w:rFonts w:asciiTheme="minorHAnsi" w:hAnsiTheme="minorHAnsi" w:cstheme="minorHAnsi"/>
                <w:sz w:val="22"/>
              </w:rPr>
              <w:t>/dose</w:t>
            </w:r>
          </w:p>
        </w:tc>
      </w:tr>
    </w:tbl>
    <w:p w:rsidR="00351E5E" w:rsidRPr="004B11D0" w:rsidRDefault="00351E5E">
      <w:pPr>
        <w:rPr>
          <w:rFonts w:asciiTheme="minorHAnsi" w:hAnsiTheme="minorHAnsi" w:cstheme="minorHAnsi"/>
        </w:rPr>
      </w:pPr>
    </w:p>
    <w:sectPr w:rsidR="00351E5E" w:rsidRPr="004B11D0">
      <w:headerReference w:type="default" r:id="rId16"/>
      <w:footerReference w:type="defaul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2D3D" w:rsidRDefault="00A72D3D" w:rsidP="00A72D3D">
      <w:r>
        <w:separator/>
      </w:r>
    </w:p>
  </w:endnote>
  <w:endnote w:type="continuationSeparator" w:id="0">
    <w:p w:rsidR="00A72D3D" w:rsidRDefault="00A72D3D" w:rsidP="00A72D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0EBE" w:rsidRDefault="004B11D0">
    <w:pPr>
      <w:pStyle w:val="Footer"/>
      <w:rPr>
        <w:sz w:val="16"/>
      </w:rPr>
    </w:pPr>
  </w:p>
  <w:p w:rsidR="00B40EBE" w:rsidRPr="00E13922" w:rsidRDefault="00C03BC1" w:rsidP="00D63021">
    <w:pPr>
      <w:pStyle w:val="Footer"/>
      <w:jc w:val="right"/>
      <w:rPr>
        <w:sz w:val="16"/>
      </w:rPr>
    </w:pPr>
    <w:r>
      <w:rPr>
        <w:sz w:val="16"/>
      </w:rPr>
      <w:tab/>
    </w:r>
    <w:r>
      <w:rPr>
        <w:sz w:val="16"/>
      </w:rPr>
      <w:tab/>
    </w:r>
    <w:proofErr w:type="gramStart"/>
    <w:r>
      <w:rPr>
        <w:sz w:val="16"/>
      </w:rPr>
      <w:t>v1.4</w:t>
    </w:r>
    <w:proofErr w:type="gramEnd"/>
    <w:r>
      <w:rPr>
        <w:sz w:val="16"/>
      </w:rPr>
      <w:t xml:space="preserve"> 14</w:t>
    </w:r>
    <w:r w:rsidR="00D63021">
      <w:rPr>
        <w:sz w:val="16"/>
      </w:rPr>
      <w:t>/10/2019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2D3D" w:rsidRDefault="00A72D3D" w:rsidP="00A72D3D">
      <w:r>
        <w:separator/>
      </w:r>
    </w:p>
  </w:footnote>
  <w:footnote w:type="continuationSeparator" w:id="0">
    <w:p w:rsidR="00A72D3D" w:rsidRDefault="00A72D3D" w:rsidP="00A72D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0EBE" w:rsidRDefault="00D63021" w:rsidP="00323644">
    <w:pPr>
      <w:pStyle w:val="Header"/>
      <w:rPr>
        <w:rFonts w:ascii="Times New Roman" w:hAnsi="Times New Roman"/>
        <w:b/>
        <w:bCs/>
        <w:sz w:val="36"/>
        <w:szCs w:val="36"/>
      </w:rPr>
    </w:pPr>
    <w:r>
      <w:rPr>
        <w:rFonts w:ascii="Times New Roman" w:hAnsi="Times New Roman"/>
        <w:b/>
        <w:bCs/>
        <w:sz w:val="36"/>
        <w:szCs w:val="36"/>
      </w:rPr>
      <w:tab/>
    </w:r>
    <w:r>
      <w:rPr>
        <w:rFonts w:ascii="Times New Roman" w:hAnsi="Times New Roman"/>
        <w:b/>
        <w:bCs/>
        <w:sz w:val="36"/>
        <w:szCs w:val="36"/>
      </w:rPr>
      <w:tab/>
    </w:r>
  </w:p>
  <w:p w:rsidR="00B40EBE" w:rsidRPr="00323644" w:rsidRDefault="00D63021" w:rsidP="00323644">
    <w:pPr>
      <w:pStyle w:val="Header"/>
    </w:pPr>
    <w:r>
      <w:rPr>
        <w:rFonts w:ascii="Times New Roman" w:hAnsi="Times New Roman"/>
        <w:b/>
        <w:bCs/>
        <w:sz w:val="36"/>
        <w:szCs w:val="36"/>
      </w:rPr>
      <w:tab/>
    </w:r>
    <w:r>
      <w:rPr>
        <w:rFonts w:ascii="Times New Roman" w:hAnsi="Times New Roman"/>
        <w:b/>
        <w:bCs/>
        <w:sz w:val="36"/>
        <w:szCs w:val="36"/>
      </w:rPr>
      <w:tab/>
    </w:r>
    <w:r>
      <w:rPr>
        <w:rFonts w:ascii="Times New Roman" w:hAnsi="Times New Roman"/>
        <w:b/>
        <w:bCs/>
        <w:sz w:val="36"/>
        <w:szCs w:val="36"/>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2D3D"/>
    <w:rsid w:val="00351E5E"/>
    <w:rsid w:val="004B11D0"/>
    <w:rsid w:val="005F678E"/>
    <w:rsid w:val="007A113E"/>
    <w:rsid w:val="00A72D3D"/>
    <w:rsid w:val="00C03BC1"/>
    <w:rsid w:val="00D630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2D3D"/>
    <w:pPr>
      <w:spacing w:after="0" w:line="240" w:lineRule="auto"/>
    </w:pPr>
    <w:rPr>
      <w:rFonts w:ascii="Arial" w:eastAsia="Times New Roman" w:hAnsi="Arial"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72D3D"/>
    <w:pPr>
      <w:tabs>
        <w:tab w:val="center" w:pos="4153"/>
        <w:tab w:val="right" w:pos="8306"/>
      </w:tabs>
    </w:pPr>
  </w:style>
  <w:style w:type="character" w:customStyle="1" w:styleId="HeaderChar">
    <w:name w:val="Header Char"/>
    <w:basedOn w:val="DefaultParagraphFont"/>
    <w:link w:val="Header"/>
    <w:rsid w:val="00A72D3D"/>
    <w:rPr>
      <w:rFonts w:ascii="Arial" w:eastAsia="Times New Roman" w:hAnsi="Arial" w:cs="Times New Roman"/>
      <w:sz w:val="24"/>
      <w:szCs w:val="24"/>
      <w:lang w:eastAsia="en-GB"/>
    </w:rPr>
  </w:style>
  <w:style w:type="paragraph" w:styleId="Footer">
    <w:name w:val="footer"/>
    <w:basedOn w:val="Normal"/>
    <w:link w:val="FooterChar"/>
    <w:rsid w:val="00A72D3D"/>
    <w:pPr>
      <w:tabs>
        <w:tab w:val="center" w:pos="4153"/>
        <w:tab w:val="right" w:pos="8306"/>
      </w:tabs>
    </w:pPr>
  </w:style>
  <w:style w:type="character" w:customStyle="1" w:styleId="FooterChar">
    <w:name w:val="Footer Char"/>
    <w:basedOn w:val="DefaultParagraphFont"/>
    <w:link w:val="Footer"/>
    <w:rsid w:val="00A72D3D"/>
    <w:rPr>
      <w:rFonts w:ascii="Arial" w:eastAsia="Times New Roman" w:hAnsi="Arial" w:cs="Times New Roman"/>
      <w:sz w:val="24"/>
      <w:szCs w:val="24"/>
      <w:lang w:eastAsia="en-GB"/>
    </w:rPr>
  </w:style>
  <w:style w:type="character" w:styleId="Hyperlink">
    <w:name w:val="Hyperlink"/>
    <w:rsid w:val="00A72D3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2D3D"/>
    <w:pPr>
      <w:spacing w:after="0" w:line="240" w:lineRule="auto"/>
    </w:pPr>
    <w:rPr>
      <w:rFonts w:ascii="Arial" w:eastAsia="Times New Roman" w:hAnsi="Arial"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72D3D"/>
    <w:pPr>
      <w:tabs>
        <w:tab w:val="center" w:pos="4153"/>
        <w:tab w:val="right" w:pos="8306"/>
      </w:tabs>
    </w:pPr>
  </w:style>
  <w:style w:type="character" w:customStyle="1" w:styleId="HeaderChar">
    <w:name w:val="Header Char"/>
    <w:basedOn w:val="DefaultParagraphFont"/>
    <w:link w:val="Header"/>
    <w:rsid w:val="00A72D3D"/>
    <w:rPr>
      <w:rFonts w:ascii="Arial" w:eastAsia="Times New Roman" w:hAnsi="Arial" w:cs="Times New Roman"/>
      <w:sz w:val="24"/>
      <w:szCs w:val="24"/>
      <w:lang w:eastAsia="en-GB"/>
    </w:rPr>
  </w:style>
  <w:style w:type="paragraph" w:styleId="Footer">
    <w:name w:val="footer"/>
    <w:basedOn w:val="Normal"/>
    <w:link w:val="FooterChar"/>
    <w:rsid w:val="00A72D3D"/>
    <w:pPr>
      <w:tabs>
        <w:tab w:val="center" w:pos="4153"/>
        <w:tab w:val="right" w:pos="8306"/>
      </w:tabs>
    </w:pPr>
  </w:style>
  <w:style w:type="character" w:customStyle="1" w:styleId="FooterChar">
    <w:name w:val="Footer Char"/>
    <w:basedOn w:val="DefaultParagraphFont"/>
    <w:link w:val="Footer"/>
    <w:rsid w:val="00A72D3D"/>
    <w:rPr>
      <w:rFonts w:ascii="Arial" w:eastAsia="Times New Roman" w:hAnsi="Arial" w:cs="Times New Roman"/>
      <w:sz w:val="24"/>
      <w:szCs w:val="24"/>
      <w:lang w:eastAsia="en-GB"/>
    </w:rPr>
  </w:style>
  <w:style w:type="character" w:styleId="Hyperlink">
    <w:name w:val="Hyperlink"/>
    <w:rsid w:val="00A72D3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countersigning-passport-applications/accepted-occupations-for-countersignatories" TargetMode="External"/><Relationship Id="rId13" Type="http://schemas.openxmlformats.org/officeDocument/2006/relationships/hyperlink" Target="https://www.bma.org.uk/advice/employment/fees/fee-finder-what-to-charge-your-patient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bma.org.uk/advice/employment/fees/medico-legal-certificates" TargetMode="External"/><Relationship Id="rId17" Type="http://schemas.openxmlformats.org/officeDocument/2006/relationships/footer" Target="footer1.xml"/><Relationship Id="rId2" Type="http://schemas.microsoft.com/office/2007/relationships/stylesWithEffects" Target="stylesWithEffects.xml"/><Relationship Id="rId16" Type="http://schemas.openxmlformats.org/officeDocument/2006/relationships/header" Target="header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s://www.bma.org.uk/advice/employment/fees/medico-legal-certificates" TargetMode="External"/><Relationship Id="rId5" Type="http://schemas.openxmlformats.org/officeDocument/2006/relationships/footnotes" Target="footnotes.xml"/><Relationship Id="rId15" Type="http://schemas.openxmlformats.org/officeDocument/2006/relationships/hyperlink" Target="https://www.bma.org.uk/advice/employment/fees/insurance" TargetMode="External"/><Relationship Id="rId10" Type="http://schemas.openxmlformats.org/officeDocument/2006/relationships/hyperlink" Target="https://www.bma.org.uk/advice/employment/fees/fee-finder-what-to-charge-your-patients"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bma.org.uk/advice/employment/fees/fee-finder-what-to-charge-your-patients" TargetMode="External"/><Relationship Id="rId14" Type="http://schemas.openxmlformats.org/officeDocument/2006/relationships/hyperlink" Target="https://www.bma.org.uk/advice/employment/fees/fee-finder-what-to-charge-your-pati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510</Words>
  <Characters>2913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Longdon Danielle (GPCCG)</dc:creator>
  <cp:lastModifiedBy>Taylor Zahra (GPCCG)</cp:lastModifiedBy>
  <cp:revision>2</cp:revision>
  <dcterms:created xsi:type="dcterms:W3CDTF">2020-06-17T15:08:00Z</dcterms:created>
  <dcterms:modified xsi:type="dcterms:W3CDTF">2020-06-17T15:08:00Z</dcterms:modified>
</cp:coreProperties>
</file>